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DC4" w:rsidRPr="00510BDF" w:rsidRDefault="00982A0D" w:rsidP="00F84DC4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510BDF">
        <w:rPr>
          <w:rFonts w:asciiTheme="minorEastAsia" w:hAnsiTheme="minorEastAsia" w:hint="eastAsia"/>
          <w:sz w:val="24"/>
          <w:szCs w:val="24"/>
        </w:rPr>
        <w:t>様式</w:t>
      </w:r>
      <w:r w:rsidR="00F84DC4" w:rsidRPr="00510BDF">
        <w:rPr>
          <w:rFonts w:asciiTheme="minorEastAsia" w:hAnsiTheme="minorEastAsia" w:hint="eastAsia"/>
          <w:sz w:val="24"/>
          <w:szCs w:val="24"/>
        </w:rPr>
        <w:t>第</w:t>
      </w:r>
      <w:r w:rsidR="00510BDF" w:rsidRPr="00510BDF">
        <w:rPr>
          <w:rFonts w:asciiTheme="minorEastAsia" w:hAnsiTheme="minorEastAsia" w:hint="eastAsia"/>
          <w:sz w:val="24"/>
          <w:szCs w:val="24"/>
        </w:rPr>
        <w:t>6</w:t>
      </w:r>
      <w:r w:rsidR="00F84DC4" w:rsidRPr="00510BDF">
        <w:rPr>
          <w:rFonts w:asciiTheme="minorEastAsia" w:hAnsiTheme="minorEastAsia" w:hint="eastAsia"/>
          <w:sz w:val="24"/>
          <w:szCs w:val="24"/>
        </w:rPr>
        <w:t>号（第</w:t>
      </w:r>
      <w:r w:rsidR="00510BDF" w:rsidRPr="00510BDF">
        <w:rPr>
          <w:rFonts w:asciiTheme="minorEastAsia" w:hAnsiTheme="minorEastAsia" w:hint="eastAsia"/>
          <w:sz w:val="24"/>
          <w:szCs w:val="24"/>
        </w:rPr>
        <w:t>8</w:t>
      </w:r>
      <w:r w:rsidR="00F84DC4" w:rsidRPr="00510BDF">
        <w:rPr>
          <w:rFonts w:asciiTheme="minorEastAsia" w:hAnsiTheme="minorEastAsia" w:hint="eastAsia"/>
          <w:sz w:val="24"/>
          <w:szCs w:val="24"/>
        </w:rPr>
        <w:t>条関係）</w:t>
      </w:r>
    </w:p>
    <w:p w:rsidR="00F84DC4" w:rsidRPr="00510BDF" w:rsidRDefault="00F84DC4" w:rsidP="00510BDF">
      <w:pPr>
        <w:ind w:left="720" w:hangingChars="300" w:hanging="720"/>
        <w:jc w:val="right"/>
        <w:rPr>
          <w:rFonts w:asciiTheme="minorEastAsia" w:hAnsiTheme="minorEastAsia"/>
          <w:sz w:val="24"/>
          <w:szCs w:val="24"/>
        </w:rPr>
      </w:pPr>
      <w:r w:rsidRPr="00510BDF">
        <w:rPr>
          <w:rFonts w:asciiTheme="minorEastAsia" w:hAnsiTheme="minorEastAsia" w:hint="eastAsia"/>
          <w:sz w:val="24"/>
          <w:szCs w:val="24"/>
        </w:rPr>
        <w:t xml:space="preserve">　　　</w:t>
      </w:r>
      <w:r w:rsidR="00510BDF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</w:t>
      </w:r>
      <w:r w:rsidRPr="00510BDF">
        <w:rPr>
          <w:rFonts w:asciiTheme="minorEastAsia" w:hAnsiTheme="minorEastAsia" w:hint="eastAsia"/>
          <w:sz w:val="24"/>
          <w:szCs w:val="24"/>
        </w:rPr>
        <w:t xml:space="preserve">　　　　第　　　　　号</w:t>
      </w:r>
    </w:p>
    <w:p w:rsidR="00F84DC4" w:rsidRPr="00510BDF" w:rsidRDefault="00510BDF" w:rsidP="00510BDF">
      <w:pPr>
        <w:ind w:left="720" w:hangingChars="300" w:hanging="72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</w:t>
      </w:r>
      <w:r w:rsidR="00F84DC4" w:rsidRPr="00510BDF">
        <w:rPr>
          <w:rFonts w:asciiTheme="minorEastAsia" w:hAnsiTheme="minorEastAsia" w:hint="eastAsia"/>
          <w:sz w:val="24"/>
          <w:szCs w:val="24"/>
        </w:rPr>
        <w:t xml:space="preserve">　　　　　　　　　　　年　　月　　日</w:t>
      </w:r>
    </w:p>
    <w:p w:rsidR="00F84DC4" w:rsidRPr="00510BDF" w:rsidRDefault="00513A73" w:rsidP="00513A73">
      <w:pPr>
        <w:ind w:left="720" w:hangingChars="300" w:hanging="720"/>
        <w:jc w:val="center"/>
        <w:rPr>
          <w:rFonts w:asciiTheme="minorEastAsia" w:hAnsiTheme="minorEastAsia"/>
          <w:sz w:val="24"/>
          <w:szCs w:val="24"/>
        </w:rPr>
      </w:pPr>
      <w:r w:rsidRPr="00510BDF">
        <w:rPr>
          <w:rFonts w:asciiTheme="minorEastAsia" w:hAnsiTheme="minorEastAsia" w:hint="eastAsia"/>
          <w:sz w:val="24"/>
          <w:szCs w:val="24"/>
        </w:rPr>
        <w:t>（表）</w:t>
      </w:r>
    </w:p>
    <w:p w:rsidR="00F84DC4" w:rsidRPr="00510BDF" w:rsidRDefault="00F84DC4" w:rsidP="00F84DC4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510BDF">
        <w:rPr>
          <w:rFonts w:asciiTheme="minorEastAsia" w:hAnsiTheme="minorEastAsia" w:hint="eastAsia"/>
          <w:sz w:val="24"/>
          <w:szCs w:val="24"/>
        </w:rPr>
        <w:t xml:space="preserve">　　　　　　　　　様</w:t>
      </w:r>
    </w:p>
    <w:p w:rsidR="00F84DC4" w:rsidRPr="00510BDF" w:rsidRDefault="00F84DC4" w:rsidP="00F84DC4">
      <w:pPr>
        <w:rPr>
          <w:rFonts w:asciiTheme="minorEastAsia" w:hAnsiTheme="minorEastAsia"/>
          <w:sz w:val="24"/>
          <w:szCs w:val="24"/>
        </w:rPr>
      </w:pPr>
    </w:p>
    <w:p w:rsidR="00F84DC4" w:rsidRPr="00510BDF" w:rsidRDefault="00F84DC4" w:rsidP="00F84DC4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510BDF">
        <w:rPr>
          <w:rFonts w:asciiTheme="minorEastAsia" w:hAnsiTheme="minorEastAsia" w:hint="eastAsia"/>
          <w:sz w:val="24"/>
          <w:szCs w:val="24"/>
        </w:rPr>
        <w:t xml:space="preserve">　</w:t>
      </w:r>
      <w:r w:rsidR="00510BDF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</w:t>
      </w:r>
      <w:r w:rsidRPr="00510BDF">
        <w:rPr>
          <w:rFonts w:asciiTheme="minorEastAsia" w:hAnsiTheme="minorEastAsia" w:hint="eastAsia"/>
          <w:sz w:val="24"/>
          <w:szCs w:val="24"/>
        </w:rPr>
        <w:t xml:space="preserve">　沖縄市長</w:t>
      </w:r>
    </w:p>
    <w:p w:rsidR="00F84DC4" w:rsidRDefault="00F84DC4" w:rsidP="00F84DC4">
      <w:pPr>
        <w:rPr>
          <w:rFonts w:asciiTheme="minorEastAsia" w:hAnsiTheme="minorEastAsia"/>
          <w:sz w:val="24"/>
          <w:szCs w:val="24"/>
        </w:rPr>
      </w:pPr>
    </w:p>
    <w:p w:rsidR="00510BDF" w:rsidRPr="00510BDF" w:rsidRDefault="00510BDF" w:rsidP="00F84DC4">
      <w:pPr>
        <w:rPr>
          <w:rFonts w:asciiTheme="minorEastAsia" w:hAnsiTheme="minorEastAsia"/>
          <w:sz w:val="24"/>
          <w:szCs w:val="24"/>
        </w:rPr>
      </w:pPr>
    </w:p>
    <w:p w:rsidR="00F84DC4" w:rsidRPr="00510BDF" w:rsidRDefault="00F84DC4" w:rsidP="00F84DC4">
      <w:pPr>
        <w:ind w:left="720" w:hangingChars="300" w:hanging="720"/>
        <w:jc w:val="center"/>
        <w:rPr>
          <w:rFonts w:asciiTheme="minorEastAsia" w:hAnsiTheme="minorEastAsia"/>
          <w:sz w:val="24"/>
          <w:szCs w:val="24"/>
        </w:rPr>
      </w:pPr>
      <w:r w:rsidRPr="00510BDF">
        <w:rPr>
          <w:rFonts w:asciiTheme="minorEastAsia" w:hAnsiTheme="minorEastAsia" w:hint="eastAsia"/>
          <w:sz w:val="24"/>
          <w:szCs w:val="24"/>
        </w:rPr>
        <w:t>命　　令　　書</w:t>
      </w:r>
    </w:p>
    <w:p w:rsidR="00F84DC4" w:rsidRPr="00510BDF" w:rsidRDefault="00F84DC4" w:rsidP="00F84DC4">
      <w:pPr>
        <w:ind w:left="720" w:hangingChars="300" w:hanging="720"/>
        <w:jc w:val="center"/>
        <w:rPr>
          <w:rFonts w:asciiTheme="minorEastAsia" w:hAnsiTheme="minorEastAsia"/>
          <w:sz w:val="24"/>
          <w:szCs w:val="24"/>
        </w:rPr>
      </w:pPr>
    </w:p>
    <w:p w:rsidR="00510BDF" w:rsidRDefault="00510BDF" w:rsidP="00510BDF">
      <w:pPr>
        <w:tabs>
          <w:tab w:val="left" w:pos="142"/>
          <w:tab w:val="left" w:pos="1134"/>
          <w:tab w:val="left" w:pos="1276"/>
        </w:tabs>
        <w:ind w:left="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F84DC4" w:rsidRPr="00510BDF">
        <w:rPr>
          <w:rFonts w:asciiTheme="minorEastAsia" w:hAnsiTheme="minorEastAsia" w:hint="eastAsia"/>
          <w:sz w:val="24"/>
          <w:szCs w:val="24"/>
        </w:rPr>
        <w:t>あなたが所有し、又</w:t>
      </w:r>
      <w:r>
        <w:rPr>
          <w:rFonts w:asciiTheme="minorEastAsia" w:hAnsiTheme="minorEastAsia" w:hint="eastAsia"/>
          <w:sz w:val="24"/>
          <w:szCs w:val="24"/>
        </w:rPr>
        <w:t>は管理する下記の空家等は、空家等対策の推進に関する特別措置法（平成</w:t>
      </w:r>
      <w:r w:rsidRPr="00510BDF">
        <w:rPr>
          <w:rFonts w:asciiTheme="minorEastAsia" w:hAnsiTheme="minorEastAsia" w:hint="eastAsia"/>
          <w:sz w:val="24"/>
          <w:szCs w:val="24"/>
        </w:rPr>
        <w:t>26年法律第127</w:t>
      </w:r>
      <w:r>
        <w:rPr>
          <w:rFonts w:asciiTheme="minorEastAsia" w:hAnsiTheme="minorEastAsia" w:hint="eastAsia"/>
          <w:sz w:val="24"/>
          <w:szCs w:val="24"/>
        </w:rPr>
        <w:t>号。以下</w:t>
      </w:r>
      <w:r w:rsidRPr="00E17994">
        <w:rPr>
          <w:rFonts w:asciiTheme="minorEastAsia" w:hAnsiTheme="minorEastAsia" w:hint="eastAsia"/>
          <w:sz w:val="24"/>
          <w:szCs w:val="24"/>
        </w:rPr>
        <w:t>「法</w:t>
      </w:r>
      <w:r w:rsidR="00311C04" w:rsidRPr="00E17994">
        <w:rPr>
          <w:rFonts w:asciiTheme="minorEastAsia" w:hAnsiTheme="minorEastAsia" w:hint="eastAsia"/>
          <w:sz w:val="24"/>
          <w:szCs w:val="24"/>
        </w:rPr>
        <w:t>」</w:t>
      </w:r>
      <w:r>
        <w:rPr>
          <w:rFonts w:asciiTheme="minorEastAsia" w:hAnsiTheme="minorEastAsia" w:hint="eastAsia"/>
          <w:sz w:val="24"/>
          <w:szCs w:val="24"/>
        </w:rPr>
        <w:t>という。）第2条第2</w:t>
      </w:r>
      <w:r w:rsidR="00F84DC4" w:rsidRPr="00510BDF">
        <w:rPr>
          <w:rFonts w:asciiTheme="minorEastAsia" w:hAnsiTheme="minorEastAsia" w:hint="eastAsia"/>
          <w:sz w:val="24"/>
          <w:szCs w:val="24"/>
        </w:rPr>
        <w:t>項の特定空家等に該当すると認められたため、　　年　　月　　日付け命令</w:t>
      </w:r>
      <w:r w:rsidR="00EE4E71" w:rsidRPr="00510BDF">
        <w:rPr>
          <w:rFonts w:asciiTheme="minorEastAsia" w:hAnsiTheme="minorEastAsia" w:hint="eastAsia"/>
          <w:sz w:val="24"/>
          <w:szCs w:val="24"/>
        </w:rPr>
        <w:t>書</w:t>
      </w:r>
      <w:r w:rsidR="00595797" w:rsidRPr="00510BDF">
        <w:rPr>
          <w:rFonts w:asciiTheme="minorEastAsia" w:hAnsiTheme="minorEastAsia" w:hint="eastAsia"/>
          <w:sz w:val="24"/>
          <w:szCs w:val="24"/>
        </w:rPr>
        <w:t>に係る事前の通知書</w:t>
      </w:r>
      <w:r w:rsidRPr="00510BDF">
        <w:rPr>
          <w:rFonts w:asciiTheme="minorEastAsia" w:hAnsiTheme="minorEastAsia" w:hint="eastAsia"/>
          <w:sz w:val="24"/>
          <w:szCs w:val="24"/>
        </w:rPr>
        <w:t xml:space="preserve">　　　第　　　　号により、法第14条第3</w:t>
      </w:r>
      <w:r w:rsidR="00F84DC4" w:rsidRPr="00510BDF">
        <w:rPr>
          <w:rFonts w:asciiTheme="minorEastAsia" w:hAnsiTheme="minorEastAsia" w:hint="eastAsia"/>
          <w:sz w:val="24"/>
          <w:szCs w:val="24"/>
        </w:rPr>
        <w:t>項の規定による命令を行う旨事前に通知しましたが、現在に至っても通知した措置がなされていません。</w:t>
      </w:r>
    </w:p>
    <w:p w:rsidR="00F84DC4" w:rsidRPr="00510BDF" w:rsidRDefault="00510BDF" w:rsidP="00510BDF">
      <w:pPr>
        <w:tabs>
          <w:tab w:val="left" w:pos="142"/>
          <w:tab w:val="left" w:pos="1134"/>
          <w:tab w:val="left" w:pos="1276"/>
        </w:tabs>
        <w:ind w:left="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510BDF">
        <w:rPr>
          <w:rFonts w:asciiTheme="minorEastAsia" w:hAnsiTheme="minorEastAsia" w:hint="eastAsia"/>
          <w:sz w:val="24"/>
          <w:szCs w:val="24"/>
        </w:rPr>
        <w:t>ついては、法第14条第3</w:t>
      </w:r>
      <w:r w:rsidR="00F84DC4" w:rsidRPr="00510BDF">
        <w:rPr>
          <w:rFonts w:asciiTheme="minorEastAsia" w:hAnsiTheme="minorEastAsia" w:hint="eastAsia"/>
          <w:sz w:val="24"/>
          <w:szCs w:val="24"/>
        </w:rPr>
        <w:t>項の規定により下記のとおり措置をとることを命令します。</w:t>
      </w:r>
    </w:p>
    <w:p w:rsidR="00F84DC4" w:rsidRPr="00510BDF" w:rsidRDefault="00F84DC4" w:rsidP="00F84DC4">
      <w:pPr>
        <w:rPr>
          <w:rFonts w:asciiTheme="minorEastAsia" w:hAnsiTheme="minorEastAsia"/>
          <w:sz w:val="24"/>
          <w:szCs w:val="24"/>
        </w:rPr>
      </w:pPr>
    </w:p>
    <w:p w:rsidR="00F84DC4" w:rsidRPr="00510BDF" w:rsidRDefault="00F84DC4" w:rsidP="00F84DC4">
      <w:pPr>
        <w:pStyle w:val="ab"/>
        <w:rPr>
          <w:rFonts w:asciiTheme="minorEastAsia" w:hAnsiTheme="minorEastAsia"/>
          <w:sz w:val="24"/>
          <w:szCs w:val="24"/>
        </w:rPr>
      </w:pPr>
      <w:r w:rsidRPr="00510BDF">
        <w:rPr>
          <w:rFonts w:asciiTheme="minorEastAsia" w:hAnsiTheme="minorEastAsia" w:hint="eastAsia"/>
          <w:sz w:val="24"/>
          <w:szCs w:val="24"/>
        </w:rPr>
        <w:t>記</w:t>
      </w:r>
    </w:p>
    <w:p w:rsidR="00F84DC4" w:rsidRPr="00510BDF" w:rsidRDefault="00F84DC4" w:rsidP="00F84DC4">
      <w:pPr>
        <w:rPr>
          <w:rFonts w:asciiTheme="minorEastAsia" w:hAnsiTheme="minorEastAsia"/>
          <w:sz w:val="24"/>
          <w:szCs w:val="24"/>
        </w:rPr>
      </w:pPr>
    </w:p>
    <w:p w:rsidR="00F84DC4" w:rsidRPr="00510BDF" w:rsidRDefault="00510BDF" w:rsidP="00F84DC4">
      <w:pPr>
        <w:rPr>
          <w:rFonts w:asciiTheme="minorEastAsia" w:hAnsiTheme="minorEastAsia"/>
          <w:sz w:val="24"/>
          <w:szCs w:val="24"/>
        </w:rPr>
      </w:pPr>
      <w:r w:rsidRPr="00510BDF">
        <w:rPr>
          <w:rFonts w:asciiTheme="minorEastAsia" w:hAnsiTheme="minorEastAsia" w:hint="eastAsia"/>
          <w:sz w:val="24"/>
          <w:szCs w:val="24"/>
        </w:rPr>
        <w:t>1</w:t>
      </w:r>
      <w:r w:rsidR="00F84DC4" w:rsidRPr="00510BDF">
        <w:rPr>
          <w:rFonts w:asciiTheme="minorEastAsia" w:hAnsiTheme="minorEastAsia" w:hint="eastAsia"/>
          <w:sz w:val="24"/>
          <w:szCs w:val="24"/>
        </w:rPr>
        <w:t xml:space="preserve">　対象となる特定空家等の所在地</w:t>
      </w:r>
    </w:p>
    <w:p w:rsidR="00F84DC4" w:rsidRPr="00510BDF" w:rsidRDefault="00F84DC4" w:rsidP="00F84DC4">
      <w:pPr>
        <w:rPr>
          <w:rFonts w:asciiTheme="minorEastAsia" w:hAnsiTheme="minorEastAsia"/>
          <w:sz w:val="24"/>
          <w:szCs w:val="24"/>
        </w:rPr>
      </w:pPr>
    </w:p>
    <w:p w:rsidR="00F84DC4" w:rsidRPr="00510BDF" w:rsidRDefault="00510BDF" w:rsidP="00F84DC4">
      <w:pPr>
        <w:rPr>
          <w:rFonts w:asciiTheme="minorEastAsia" w:hAnsiTheme="minorEastAsia"/>
          <w:sz w:val="24"/>
          <w:szCs w:val="24"/>
        </w:rPr>
      </w:pPr>
      <w:r w:rsidRPr="00510BDF">
        <w:rPr>
          <w:rFonts w:asciiTheme="minorEastAsia" w:hAnsiTheme="minorEastAsia" w:hint="eastAsia"/>
          <w:sz w:val="24"/>
          <w:szCs w:val="24"/>
        </w:rPr>
        <w:t>2</w:t>
      </w:r>
      <w:r w:rsidR="00F84DC4" w:rsidRPr="00510BDF">
        <w:rPr>
          <w:rFonts w:asciiTheme="minorEastAsia" w:hAnsiTheme="minorEastAsia" w:hint="eastAsia"/>
          <w:sz w:val="24"/>
          <w:szCs w:val="24"/>
        </w:rPr>
        <w:t xml:space="preserve">　措置の内容</w:t>
      </w:r>
    </w:p>
    <w:p w:rsidR="00F84DC4" w:rsidRPr="00510BDF" w:rsidRDefault="00F84DC4" w:rsidP="00F84DC4">
      <w:pPr>
        <w:rPr>
          <w:rFonts w:asciiTheme="minorEastAsia" w:hAnsiTheme="minorEastAsia"/>
          <w:sz w:val="24"/>
          <w:szCs w:val="24"/>
        </w:rPr>
      </w:pPr>
    </w:p>
    <w:p w:rsidR="00F84DC4" w:rsidRPr="00510BDF" w:rsidRDefault="00510BDF" w:rsidP="00F84DC4">
      <w:pPr>
        <w:rPr>
          <w:rFonts w:asciiTheme="minorEastAsia" w:hAnsiTheme="minorEastAsia"/>
          <w:sz w:val="24"/>
          <w:szCs w:val="24"/>
        </w:rPr>
      </w:pPr>
      <w:r w:rsidRPr="00510BDF">
        <w:rPr>
          <w:rFonts w:asciiTheme="minorEastAsia" w:hAnsiTheme="minorEastAsia" w:hint="eastAsia"/>
          <w:sz w:val="24"/>
          <w:szCs w:val="24"/>
        </w:rPr>
        <w:t>3</w:t>
      </w:r>
      <w:r w:rsidR="00F84DC4" w:rsidRPr="00510BDF">
        <w:rPr>
          <w:rFonts w:asciiTheme="minorEastAsia" w:hAnsiTheme="minorEastAsia" w:hint="eastAsia"/>
          <w:sz w:val="24"/>
          <w:szCs w:val="24"/>
        </w:rPr>
        <w:t xml:space="preserve">　命ずるに至った事由</w:t>
      </w:r>
    </w:p>
    <w:p w:rsidR="00F84DC4" w:rsidRPr="00510BDF" w:rsidRDefault="00F84DC4" w:rsidP="00F84DC4">
      <w:pPr>
        <w:rPr>
          <w:rFonts w:asciiTheme="minorEastAsia" w:hAnsiTheme="minorEastAsia"/>
          <w:sz w:val="24"/>
          <w:szCs w:val="24"/>
        </w:rPr>
      </w:pPr>
    </w:p>
    <w:p w:rsidR="00F84DC4" w:rsidRPr="00510BDF" w:rsidRDefault="00510BDF" w:rsidP="00F84DC4">
      <w:pPr>
        <w:rPr>
          <w:rFonts w:asciiTheme="minorEastAsia" w:hAnsiTheme="minorEastAsia"/>
          <w:sz w:val="24"/>
          <w:szCs w:val="24"/>
        </w:rPr>
      </w:pPr>
      <w:r w:rsidRPr="00510BDF">
        <w:rPr>
          <w:rFonts w:asciiTheme="minorEastAsia" w:hAnsiTheme="minorEastAsia" w:hint="eastAsia"/>
          <w:sz w:val="24"/>
          <w:szCs w:val="24"/>
        </w:rPr>
        <w:t>4</w:t>
      </w:r>
      <w:r w:rsidR="00F84DC4" w:rsidRPr="00510BDF">
        <w:rPr>
          <w:rFonts w:asciiTheme="minorEastAsia" w:hAnsiTheme="minorEastAsia" w:hint="eastAsia"/>
          <w:sz w:val="24"/>
          <w:szCs w:val="24"/>
        </w:rPr>
        <w:t xml:space="preserve">　命令に関する連絡先　　　　沖縄市　　　　　部　　　　　課</w:t>
      </w:r>
    </w:p>
    <w:p w:rsidR="00F84DC4" w:rsidRPr="00510BDF" w:rsidRDefault="00510BDF" w:rsidP="00F84DC4">
      <w:pPr>
        <w:rPr>
          <w:rFonts w:asciiTheme="minorEastAsia" w:hAnsiTheme="minorEastAsia"/>
          <w:sz w:val="24"/>
          <w:szCs w:val="24"/>
        </w:rPr>
      </w:pPr>
      <w:r w:rsidRPr="00510BDF">
        <w:rPr>
          <w:rFonts w:asciiTheme="minorEastAsia" w:hAnsiTheme="minorEastAsia" w:hint="eastAsia"/>
          <w:sz w:val="24"/>
          <w:szCs w:val="24"/>
        </w:rPr>
        <w:t xml:space="preserve">　　　　　　　　　　　　　　 </w:t>
      </w:r>
      <w:r w:rsidR="00F84DC4" w:rsidRPr="00510BDF">
        <w:rPr>
          <w:rFonts w:asciiTheme="minorEastAsia" w:hAnsiTheme="minorEastAsia" w:hint="eastAsia"/>
          <w:sz w:val="24"/>
          <w:szCs w:val="24"/>
        </w:rPr>
        <w:t>電話番号</w:t>
      </w:r>
    </w:p>
    <w:p w:rsidR="00F84DC4" w:rsidRPr="00510BDF" w:rsidRDefault="00F84DC4" w:rsidP="00F84DC4">
      <w:pPr>
        <w:rPr>
          <w:rFonts w:asciiTheme="minorEastAsia" w:hAnsiTheme="minorEastAsia"/>
          <w:sz w:val="24"/>
          <w:szCs w:val="24"/>
        </w:rPr>
      </w:pPr>
    </w:p>
    <w:p w:rsidR="00F84DC4" w:rsidRPr="00510BDF" w:rsidRDefault="00510BDF" w:rsidP="00F84DC4">
      <w:pPr>
        <w:rPr>
          <w:rFonts w:asciiTheme="minorEastAsia" w:hAnsiTheme="minorEastAsia"/>
          <w:sz w:val="24"/>
          <w:szCs w:val="24"/>
        </w:rPr>
      </w:pPr>
      <w:r w:rsidRPr="00510BDF">
        <w:rPr>
          <w:rFonts w:asciiTheme="minorEastAsia" w:hAnsiTheme="minorEastAsia" w:hint="eastAsia"/>
          <w:sz w:val="24"/>
          <w:szCs w:val="24"/>
        </w:rPr>
        <w:t>5</w:t>
      </w:r>
      <w:r w:rsidR="00F84DC4" w:rsidRPr="00510BDF">
        <w:rPr>
          <w:rFonts w:asciiTheme="minorEastAsia" w:hAnsiTheme="minorEastAsia" w:hint="eastAsia"/>
          <w:sz w:val="24"/>
          <w:szCs w:val="24"/>
        </w:rPr>
        <w:t xml:space="preserve">　措置の期限　　　　　年　　月　　日</w:t>
      </w:r>
    </w:p>
    <w:p w:rsidR="00F84DC4" w:rsidRPr="00510BDF" w:rsidRDefault="00F84DC4" w:rsidP="00F84DC4">
      <w:pPr>
        <w:rPr>
          <w:rFonts w:asciiTheme="minorEastAsia" w:hAnsiTheme="minorEastAsia"/>
          <w:sz w:val="24"/>
          <w:szCs w:val="24"/>
        </w:rPr>
      </w:pPr>
    </w:p>
    <w:p w:rsidR="00F84DC4" w:rsidRPr="00510BDF" w:rsidRDefault="00F84DC4" w:rsidP="00F84DC4">
      <w:pPr>
        <w:rPr>
          <w:rFonts w:asciiTheme="minorEastAsia" w:hAnsiTheme="minorEastAsia"/>
          <w:sz w:val="24"/>
          <w:szCs w:val="24"/>
        </w:rPr>
      </w:pPr>
      <w:r w:rsidRPr="00510BDF">
        <w:rPr>
          <w:rFonts w:asciiTheme="minorEastAsia" w:hAnsiTheme="minorEastAsia" w:hint="eastAsia"/>
          <w:sz w:val="24"/>
          <w:szCs w:val="24"/>
        </w:rPr>
        <w:t>備考</w:t>
      </w:r>
    </w:p>
    <w:p w:rsidR="00F84DC4" w:rsidRPr="00510BDF" w:rsidRDefault="00510BDF" w:rsidP="00F84DC4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510BDF">
        <w:rPr>
          <w:rFonts w:asciiTheme="minorEastAsia" w:hAnsiTheme="minorEastAsia" w:hint="eastAsia"/>
          <w:sz w:val="24"/>
          <w:szCs w:val="24"/>
        </w:rPr>
        <w:t xml:space="preserve">　1　上記2に示す措置をとった場合は、遅滞なく上記2</w:t>
      </w:r>
      <w:r w:rsidR="00F84DC4" w:rsidRPr="00510BDF">
        <w:rPr>
          <w:rFonts w:asciiTheme="minorEastAsia" w:hAnsiTheme="minorEastAsia" w:hint="eastAsia"/>
          <w:sz w:val="24"/>
          <w:szCs w:val="24"/>
        </w:rPr>
        <w:t>の連絡先へ報告してください。</w:t>
      </w:r>
    </w:p>
    <w:p w:rsidR="00F84DC4" w:rsidRPr="00510BDF" w:rsidRDefault="00510BDF" w:rsidP="00F84DC4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510BDF">
        <w:rPr>
          <w:rFonts w:asciiTheme="minorEastAsia" w:hAnsiTheme="minorEastAsia" w:hint="eastAsia"/>
          <w:sz w:val="24"/>
          <w:szCs w:val="24"/>
        </w:rPr>
        <w:t xml:space="preserve">　2　本命令に違反した場合は、法第16条第1項の規定により、50</w:t>
      </w:r>
      <w:r w:rsidR="00F84DC4" w:rsidRPr="00510BDF">
        <w:rPr>
          <w:rFonts w:asciiTheme="minorEastAsia" w:hAnsiTheme="minorEastAsia" w:hint="eastAsia"/>
          <w:sz w:val="24"/>
          <w:szCs w:val="24"/>
        </w:rPr>
        <w:t>万円以下の過料に処されることがあります。</w:t>
      </w:r>
    </w:p>
    <w:p w:rsidR="00F84DC4" w:rsidRPr="00510BDF" w:rsidRDefault="00510BDF" w:rsidP="00F84DC4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510BDF">
        <w:rPr>
          <w:rFonts w:asciiTheme="minorEastAsia" w:hAnsiTheme="minorEastAsia" w:hint="eastAsia"/>
          <w:sz w:val="24"/>
          <w:szCs w:val="24"/>
        </w:rPr>
        <w:t xml:space="preserve">　3</w:t>
      </w:r>
      <w:r w:rsidR="00F84DC4" w:rsidRPr="00510BDF">
        <w:rPr>
          <w:rFonts w:asciiTheme="minorEastAsia" w:hAnsiTheme="minorEastAsia" w:hint="eastAsia"/>
          <w:sz w:val="24"/>
          <w:szCs w:val="24"/>
        </w:rPr>
        <w:t xml:space="preserve">　上記</w:t>
      </w:r>
      <w:r w:rsidRPr="00510BDF">
        <w:rPr>
          <w:rFonts w:asciiTheme="minorEastAsia" w:hAnsiTheme="minorEastAsia" w:hint="eastAsia"/>
          <w:sz w:val="24"/>
          <w:szCs w:val="24"/>
        </w:rPr>
        <w:t>5の期限までに上記2</w:t>
      </w:r>
      <w:r w:rsidR="00513A73" w:rsidRPr="00510BDF">
        <w:rPr>
          <w:rFonts w:asciiTheme="minorEastAsia" w:hAnsiTheme="minorEastAsia" w:hint="eastAsia"/>
          <w:sz w:val="24"/>
          <w:szCs w:val="24"/>
        </w:rPr>
        <w:t>の措置を履行しないとき、履行しても十分でないとき</w:t>
      </w:r>
      <w:r w:rsidRPr="00510BDF">
        <w:rPr>
          <w:rFonts w:asciiTheme="minorEastAsia" w:hAnsiTheme="minorEastAsia" w:hint="eastAsia"/>
          <w:sz w:val="24"/>
          <w:szCs w:val="24"/>
        </w:rPr>
        <w:t>、又は履行しても同期限までに完了する見込みがないときは、法第14</w:t>
      </w:r>
      <w:r w:rsidR="00513A73" w:rsidRPr="00510BDF">
        <w:rPr>
          <w:rFonts w:asciiTheme="minorEastAsia" w:hAnsiTheme="minorEastAsia" w:hint="eastAsia"/>
          <w:sz w:val="24"/>
          <w:szCs w:val="24"/>
        </w:rPr>
        <w:t>条</w:t>
      </w:r>
      <w:r w:rsidRPr="00510BDF">
        <w:rPr>
          <w:rFonts w:asciiTheme="minorEastAsia" w:hAnsiTheme="minorEastAsia" w:hint="eastAsia"/>
          <w:sz w:val="24"/>
          <w:szCs w:val="24"/>
        </w:rPr>
        <w:t>第9</w:t>
      </w:r>
      <w:r w:rsidR="00513A73" w:rsidRPr="00510BDF">
        <w:rPr>
          <w:rFonts w:asciiTheme="minorEastAsia" w:hAnsiTheme="minorEastAsia" w:hint="eastAsia"/>
          <w:sz w:val="24"/>
          <w:szCs w:val="24"/>
        </w:rPr>
        <w:t>項により、当該措置について行政代執行の手続に移行することがあります。</w:t>
      </w:r>
    </w:p>
    <w:p w:rsidR="0045140C" w:rsidRPr="00510BDF" w:rsidRDefault="0045140C" w:rsidP="00513A73">
      <w:pPr>
        <w:ind w:left="480" w:hangingChars="200" w:hanging="480"/>
        <w:jc w:val="center"/>
        <w:rPr>
          <w:rFonts w:asciiTheme="minorEastAsia" w:hAnsiTheme="minorEastAsia"/>
          <w:sz w:val="24"/>
          <w:szCs w:val="24"/>
        </w:rPr>
      </w:pPr>
    </w:p>
    <w:p w:rsidR="00A67B05" w:rsidRPr="00510BDF" w:rsidRDefault="00513A73" w:rsidP="00513A73">
      <w:pPr>
        <w:ind w:left="480" w:hangingChars="200" w:hanging="480"/>
        <w:jc w:val="center"/>
        <w:rPr>
          <w:rFonts w:asciiTheme="minorEastAsia" w:hAnsiTheme="minorEastAsia"/>
          <w:sz w:val="24"/>
          <w:szCs w:val="24"/>
        </w:rPr>
      </w:pPr>
      <w:r w:rsidRPr="00510BDF">
        <w:rPr>
          <w:rFonts w:asciiTheme="minorEastAsia" w:hAnsiTheme="minorEastAsia" w:hint="eastAsia"/>
          <w:sz w:val="24"/>
          <w:szCs w:val="24"/>
        </w:rPr>
        <w:t>（裏）</w:t>
      </w:r>
    </w:p>
    <w:p w:rsidR="00513A73" w:rsidRPr="00510BDF" w:rsidRDefault="00513A73" w:rsidP="00513A73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:rsidR="00513A73" w:rsidRPr="00510BDF" w:rsidRDefault="00513A73" w:rsidP="00513A73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510BDF">
        <w:rPr>
          <w:rFonts w:asciiTheme="minorEastAsia" w:hAnsiTheme="minorEastAsia" w:hint="eastAsia"/>
          <w:sz w:val="24"/>
          <w:szCs w:val="24"/>
        </w:rPr>
        <w:t>（教示）</w:t>
      </w:r>
    </w:p>
    <w:p w:rsidR="009B306E" w:rsidRPr="00510BDF" w:rsidRDefault="00510BDF" w:rsidP="00513A73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510BDF">
        <w:rPr>
          <w:rFonts w:asciiTheme="minorEastAsia" w:hAnsiTheme="minorEastAsia" w:hint="eastAsia"/>
          <w:sz w:val="24"/>
          <w:szCs w:val="24"/>
        </w:rPr>
        <w:t>1</w:t>
      </w:r>
      <w:r w:rsidR="00031EF7" w:rsidRPr="00510BDF">
        <w:rPr>
          <w:rFonts w:asciiTheme="minorEastAsia" w:hAnsiTheme="minorEastAsia" w:hint="eastAsia"/>
          <w:sz w:val="24"/>
          <w:szCs w:val="24"/>
        </w:rPr>
        <w:t xml:space="preserve">　審査請求</w:t>
      </w:r>
    </w:p>
    <w:p w:rsidR="00031EF7" w:rsidRPr="00080FCC" w:rsidRDefault="00031EF7" w:rsidP="00510BDF">
      <w:pPr>
        <w:ind w:left="324" w:hangingChars="135" w:hanging="324"/>
        <w:rPr>
          <w:rFonts w:asciiTheme="minorEastAsia" w:hAnsiTheme="minorEastAsia"/>
          <w:sz w:val="24"/>
          <w:szCs w:val="24"/>
        </w:rPr>
      </w:pPr>
      <w:r w:rsidRPr="00510BDF">
        <w:rPr>
          <w:rFonts w:asciiTheme="minorEastAsia" w:hAnsiTheme="minorEastAsia" w:hint="eastAsia"/>
          <w:sz w:val="24"/>
          <w:szCs w:val="24"/>
        </w:rPr>
        <w:t xml:space="preserve">　　この処分について不服</w:t>
      </w:r>
      <w:r w:rsidR="00510BDF" w:rsidRPr="00510BDF">
        <w:rPr>
          <w:rFonts w:asciiTheme="minorEastAsia" w:hAnsiTheme="minorEastAsia" w:hint="eastAsia"/>
          <w:sz w:val="24"/>
          <w:szCs w:val="24"/>
        </w:rPr>
        <w:t>があるときは、この処分があったことを知った日の翌日から起算して</w:t>
      </w:r>
      <w:r w:rsidR="00510BDF" w:rsidRPr="00080FCC">
        <w:rPr>
          <w:rFonts w:asciiTheme="minorEastAsia" w:hAnsiTheme="minorEastAsia" w:hint="eastAsia"/>
          <w:sz w:val="24"/>
          <w:szCs w:val="24"/>
        </w:rPr>
        <w:t>3</w:t>
      </w:r>
      <w:r w:rsidRPr="00080FCC">
        <w:rPr>
          <w:rFonts w:asciiTheme="minorEastAsia" w:hAnsiTheme="minorEastAsia" w:hint="eastAsia"/>
          <w:sz w:val="24"/>
          <w:szCs w:val="24"/>
        </w:rPr>
        <w:t>月以内に、</w:t>
      </w:r>
      <w:r w:rsidR="00FF2D4C" w:rsidRPr="00080FCC">
        <w:rPr>
          <w:rFonts w:asciiTheme="minorEastAsia" w:hAnsiTheme="minorEastAsia" w:hint="eastAsia"/>
          <w:sz w:val="24"/>
          <w:szCs w:val="24"/>
        </w:rPr>
        <w:t>書面で沖縄市長に対して審査請求をすることがで</w:t>
      </w:r>
      <w:r w:rsidR="00510BDF" w:rsidRPr="00080FCC">
        <w:rPr>
          <w:rFonts w:asciiTheme="minorEastAsia" w:hAnsiTheme="minorEastAsia" w:hint="eastAsia"/>
          <w:sz w:val="24"/>
          <w:szCs w:val="24"/>
        </w:rPr>
        <w:t>きます。なお、この処分があったことを知った日の翌日から起算して3月以内であっても、この処分の日の翌日から起算して1</w:t>
      </w:r>
      <w:r w:rsidR="00FF2D4C" w:rsidRPr="00080FCC">
        <w:rPr>
          <w:rFonts w:asciiTheme="minorEastAsia" w:hAnsiTheme="minorEastAsia" w:hint="eastAsia"/>
          <w:sz w:val="24"/>
          <w:szCs w:val="24"/>
        </w:rPr>
        <w:t>年を経過すると、原則として、審査請求をすることができなくなります。</w:t>
      </w:r>
    </w:p>
    <w:p w:rsidR="00FF2D4C" w:rsidRPr="00080FCC" w:rsidRDefault="00FF2D4C" w:rsidP="00513A73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:rsidR="00FF2D4C" w:rsidRPr="00080FCC" w:rsidRDefault="00510BDF" w:rsidP="00513A73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080FCC">
        <w:rPr>
          <w:rFonts w:asciiTheme="minorEastAsia" w:hAnsiTheme="minorEastAsia" w:hint="eastAsia"/>
          <w:sz w:val="24"/>
          <w:szCs w:val="24"/>
        </w:rPr>
        <w:t>2</w:t>
      </w:r>
      <w:r w:rsidR="00FF2D4C" w:rsidRPr="00080FCC">
        <w:rPr>
          <w:rFonts w:asciiTheme="minorEastAsia" w:hAnsiTheme="minorEastAsia" w:hint="eastAsia"/>
          <w:sz w:val="24"/>
          <w:szCs w:val="24"/>
        </w:rPr>
        <w:t xml:space="preserve">　処分の取消しの訴え</w:t>
      </w:r>
    </w:p>
    <w:p w:rsidR="00FF2D4C" w:rsidRPr="00080FCC" w:rsidRDefault="00FF2D4C" w:rsidP="00510BDF">
      <w:pPr>
        <w:ind w:left="324" w:hangingChars="135" w:hanging="324"/>
        <w:rPr>
          <w:rFonts w:asciiTheme="minorEastAsia" w:hAnsiTheme="minorEastAsia"/>
          <w:sz w:val="24"/>
          <w:szCs w:val="24"/>
        </w:rPr>
      </w:pPr>
      <w:r w:rsidRPr="00080FCC">
        <w:rPr>
          <w:rFonts w:asciiTheme="minorEastAsia" w:hAnsiTheme="minorEastAsia" w:hint="eastAsia"/>
          <w:sz w:val="24"/>
          <w:szCs w:val="24"/>
        </w:rPr>
        <w:t xml:space="preserve">　　この処分の取消しの訴えは、この処分があったことを知った日の翌日から起算して</w:t>
      </w:r>
      <w:r w:rsidR="00510BDF" w:rsidRPr="00080FCC">
        <w:rPr>
          <w:rFonts w:asciiTheme="minorEastAsia" w:hAnsiTheme="minorEastAsia" w:hint="eastAsia"/>
          <w:sz w:val="24"/>
          <w:szCs w:val="24"/>
        </w:rPr>
        <w:t>6月</w:t>
      </w:r>
      <w:r w:rsidR="00432D1B" w:rsidRPr="00080FCC">
        <w:rPr>
          <w:rFonts w:asciiTheme="minorEastAsia" w:hAnsiTheme="minorEastAsia" w:hint="eastAsia"/>
          <w:sz w:val="24"/>
          <w:szCs w:val="24"/>
        </w:rPr>
        <w:t>以内に沖縄市を被告として（沖縄市長が被告の代表となります。）提起することができま</w:t>
      </w:r>
      <w:r w:rsidR="00510BDF" w:rsidRPr="00080FCC">
        <w:rPr>
          <w:rFonts w:asciiTheme="minorEastAsia" w:hAnsiTheme="minorEastAsia" w:hint="eastAsia"/>
          <w:sz w:val="24"/>
          <w:szCs w:val="24"/>
        </w:rPr>
        <w:t>す。なお、この処分があったことを知った日の翌日から起算して6月以内であっても、この処分の日の翌日から起算して1</w:t>
      </w:r>
      <w:r w:rsidR="00432D1B" w:rsidRPr="00080FCC">
        <w:rPr>
          <w:rFonts w:asciiTheme="minorEastAsia" w:hAnsiTheme="minorEastAsia" w:hint="eastAsia"/>
          <w:sz w:val="24"/>
          <w:szCs w:val="24"/>
        </w:rPr>
        <w:t>年を経過すると、原則として、この処分の取消しの訴えを提起することができなくなります。</w:t>
      </w:r>
    </w:p>
    <w:p w:rsidR="00432D1B" w:rsidRPr="00080FCC" w:rsidRDefault="00432D1B" w:rsidP="00513A73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:rsidR="00432D1B" w:rsidRPr="00080FCC" w:rsidRDefault="00510BDF" w:rsidP="00513A73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080FCC">
        <w:rPr>
          <w:rFonts w:asciiTheme="minorEastAsia" w:hAnsiTheme="minorEastAsia" w:hint="eastAsia"/>
          <w:sz w:val="24"/>
          <w:szCs w:val="24"/>
        </w:rPr>
        <w:t>3</w:t>
      </w:r>
      <w:r w:rsidR="00766A8D">
        <w:rPr>
          <w:rFonts w:asciiTheme="minorEastAsia" w:hAnsiTheme="minorEastAsia" w:hint="eastAsia"/>
          <w:sz w:val="24"/>
          <w:szCs w:val="24"/>
        </w:rPr>
        <w:t xml:space="preserve">　審査請求をした場合における処分の取消し訴えの出訴期間</w:t>
      </w:r>
    </w:p>
    <w:p w:rsidR="00432D1B" w:rsidRPr="00510BDF" w:rsidRDefault="00510BDF" w:rsidP="00510BDF">
      <w:pPr>
        <w:ind w:left="283" w:hangingChars="118" w:hanging="283"/>
        <w:rPr>
          <w:rFonts w:asciiTheme="minorEastAsia" w:hAnsiTheme="minorEastAsia"/>
          <w:sz w:val="24"/>
          <w:szCs w:val="24"/>
        </w:rPr>
      </w:pPr>
      <w:r w:rsidRPr="00080FCC">
        <w:rPr>
          <w:rFonts w:asciiTheme="minorEastAsia" w:hAnsiTheme="minorEastAsia" w:hint="eastAsia"/>
          <w:sz w:val="24"/>
          <w:szCs w:val="24"/>
        </w:rPr>
        <w:t xml:space="preserve">　　第1</w:t>
      </w:r>
      <w:r w:rsidR="00432D1B" w:rsidRPr="00080FCC">
        <w:rPr>
          <w:rFonts w:asciiTheme="minorEastAsia" w:hAnsiTheme="minorEastAsia" w:hint="eastAsia"/>
          <w:sz w:val="24"/>
          <w:szCs w:val="24"/>
        </w:rPr>
        <w:t>項の</w:t>
      </w:r>
      <w:r w:rsidR="00EE4E71" w:rsidRPr="00080FCC">
        <w:rPr>
          <w:rFonts w:asciiTheme="minorEastAsia" w:hAnsiTheme="minorEastAsia" w:hint="eastAsia"/>
          <w:sz w:val="24"/>
          <w:szCs w:val="24"/>
        </w:rPr>
        <w:t>審査</w:t>
      </w:r>
      <w:r w:rsidR="00432D1B" w:rsidRPr="00080FCC">
        <w:rPr>
          <w:rFonts w:asciiTheme="minorEastAsia" w:hAnsiTheme="minorEastAsia" w:hint="eastAsia"/>
          <w:sz w:val="24"/>
          <w:szCs w:val="24"/>
        </w:rPr>
        <w:t>請求</w:t>
      </w:r>
      <w:r w:rsidR="00EE4E71" w:rsidRPr="00080FCC">
        <w:rPr>
          <w:rFonts w:asciiTheme="minorEastAsia" w:hAnsiTheme="minorEastAsia" w:hint="eastAsia"/>
          <w:sz w:val="24"/>
          <w:szCs w:val="24"/>
        </w:rPr>
        <w:t>をした場合には、この処分の取消しの訴えは、前項の規定にかかわらず、その審</w:t>
      </w:r>
      <w:r w:rsidR="00BD6332">
        <w:rPr>
          <w:rFonts w:asciiTheme="minorEastAsia" w:hAnsiTheme="minorEastAsia" w:hint="eastAsia"/>
          <w:sz w:val="24"/>
          <w:szCs w:val="24"/>
        </w:rPr>
        <w:t>査請求に対する裁決</w:t>
      </w:r>
      <w:r w:rsidRPr="00080FCC">
        <w:rPr>
          <w:rFonts w:asciiTheme="minorEastAsia" w:hAnsiTheme="minorEastAsia" w:hint="eastAsia"/>
          <w:sz w:val="24"/>
          <w:szCs w:val="24"/>
        </w:rPr>
        <w:t>があったことを知った日の翌日から起算して6月</w:t>
      </w:r>
      <w:r w:rsidR="00EE4E71" w:rsidRPr="00080FCC">
        <w:rPr>
          <w:rFonts w:asciiTheme="minorEastAsia" w:hAnsiTheme="minorEastAsia" w:hint="eastAsia"/>
          <w:sz w:val="24"/>
          <w:szCs w:val="24"/>
        </w:rPr>
        <w:t>以内に提起することができま</w:t>
      </w:r>
      <w:r w:rsidR="001F4CAF">
        <w:rPr>
          <w:rFonts w:asciiTheme="minorEastAsia" w:hAnsiTheme="minorEastAsia" w:hint="eastAsia"/>
          <w:sz w:val="24"/>
          <w:szCs w:val="24"/>
        </w:rPr>
        <w:t>す。なお、その裁決</w:t>
      </w:r>
      <w:bookmarkStart w:id="0" w:name="_GoBack"/>
      <w:bookmarkEnd w:id="0"/>
      <w:r w:rsidRPr="00080FCC">
        <w:rPr>
          <w:rFonts w:asciiTheme="minorEastAsia" w:hAnsiTheme="minorEastAsia" w:hint="eastAsia"/>
          <w:sz w:val="24"/>
          <w:szCs w:val="24"/>
        </w:rPr>
        <w:t>があったことを知った日の翌日から起算して6</w:t>
      </w:r>
      <w:r w:rsidR="00BD6332">
        <w:rPr>
          <w:rFonts w:asciiTheme="minorEastAsia" w:hAnsiTheme="minorEastAsia" w:hint="eastAsia"/>
          <w:sz w:val="24"/>
          <w:szCs w:val="24"/>
        </w:rPr>
        <w:t>月以内であっても、その裁決</w:t>
      </w:r>
      <w:r w:rsidRPr="00080FCC">
        <w:rPr>
          <w:rFonts w:asciiTheme="minorEastAsia" w:hAnsiTheme="minorEastAsia" w:hint="eastAsia"/>
          <w:sz w:val="24"/>
          <w:szCs w:val="24"/>
        </w:rPr>
        <w:t>の日の翌日から起算して1</w:t>
      </w:r>
      <w:r w:rsidR="00EE4E71" w:rsidRPr="00080FCC">
        <w:rPr>
          <w:rFonts w:asciiTheme="minorEastAsia" w:hAnsiTheme="minorEastAsia" w:hint="eastAsia"/>
          <w:sz w:val="24"/>
          <w:szCs w:val="24"/>
        </w:rPr>
        <w:t>年を経過すると、原</w:t>
      </w:r>
      <w:r w:rsidR="00EE4E71" w:rsidRPr="00510BDF">
        <w:rPr>
          <w:rFonts w:asciiTheme="minorEastAsia" w:hAnsiTheme="minorEastAsia" w:hint="eastAsia"/>
          <w:sz w:val="24"/>
          <w:szCs w:val="24"/>
        </w:rPr>
        <w:t>則として、この処分の取消しの訴えを提起することができなくなります。</w:t>
      </w:r>
    </w:p>
    <w:p w:rsidR="00595797" w:rsidRPr="00510BDF" w:rsidRDefault="00595797" w:rsidP="00064416">
      <w:pPr>
        <w:rPr>
          <w:rFonts w:asciiTheme="minorEastAsia" w:hAnsiTheme="minorEastAsia"/>
          <w:sz w:val="24"/>
          <w:szCs w:val="24"/>
        </w:rPr>
      </w:pPr>
    </w:p>
    <w:sectPr w:rsidR="00595797" w:rsidRPr="00510BDF" w:rsidSect="008C7947">
      <w:pgSz w:w="11907" w:h="16840" w:code="305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950" w:rsidRDefault="001D4950" w:rsidP="001E3E06">
      <w:r>
        <w:separator/>
      </w:r>
    </w:p>
  </w:endnote>
  <w:endnote w:type="continuationSeparator" w:id="0">
    <w:p w:rsidR="001D4950" w:rsidRDefault="001D4950" w:rsidP="001E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950" w:rsidRDefault="001D4950" w:rsidP="001E3E06">
      <w:r>
        <w:separator/>
      </w:r>
    </w:p>
  </w:footnote>
  <w:footnote w:type="continuationSeparator" w:id="0">
    <w:p w:rsidR="001D4950" w:rsidRDefault="001D4950" w:rsidP="001E3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62"/>
    <w:rsid w:val="000141F5"/>
    <w:rsid w:val="00031EF7"/>
    <w:rsid w:val="00064416"/>
    <w:rsid w:val="000732E8"/>
    <w:rsid w:val="00080FCC"/>
    <w:rsid w:val="00095C04"/>
    <w:rsid w:val="000A0554"/>
    <w:rsid w:val="000A20DA"/>
    <w:rsid w:val="000A7DA6"/>
    <w:rsid w:val="00105172"/>
    <w:rsid w:val="0013170D"/>
    <w:rsid w:val="00135109"/>
    <w:rsid w:val="001576E4"/>
    <w:rsid w:val="0017263A"/>
    <w:rsid w:val="00172C6B"/>
    <w:rsid w:val="001936EA"/>
    <w:rsid w:val="001937A9"/>
    <w:rsid w:val="001D4950"/>
    <w:rsid w:val="001D68CF"/>
    <w:rsid w:val="001E3E06"/>
    <w:rsid w:val="001F4CAF"/>
    <w:rsid w:val="001F534C"/>
    <w:rsid w:val="002475B6"/>
    <w:rsid w:val="0026284F"/>
    <w:rsid w:val="002652EC"/>
    <w:rsid w:val="002655AA"/>
    <w:rsid w:val="002964F2"/>
    <w:rsid w:val="002A4D13"/>
    <w:rsid w:val="002A663F"/>
    <w:rsid w:val="002E3B5D"/>
    <w:rsid w:val="00311C04"/>
    <w:rsid w:val="00321B3B"/>
    <w:rsid w:val="00343383"/>
    <w:rsid w:val="0034430B"/>
    <w:rsid w:val="003606A0"/>
    <w:rsid w:val="00391818"/>
    <w:rsid w:val="00394CAA"/>
    <w:rsid w:val="00397570"/>
    <w:rsid w:val="003C29B3"/>
    <w:rsid w:val="003D3324"/>
    <w:rsid w:val="003D5410"/>
    <w:rsid w:val="003D6681"/>
    <w:rsid w:val="003E3DD9"/>
    <w:rsid w:val="003F51D5"/>
    <w:rsid w:val="00404AFC"/>
    <w:rsid w:val="004119D3"/>
    <w:rsid w:val="0041642B"/>
    <w:rsid w:val="00432D1B"/>
    <w:rsid w:val="004414AC"/>
    <w:rsid w:val="00445E87"/>
    <w:rsid w:val="00446B2E"/>
    <w:rsid w:val="0045140C"/>
    <w:rsid w:val="00451AFC"/>
    <w:rsid w:val="00461C4B"/>
    <w:rsid w:val="004A0187"/>
    <w:rsid w:val="004A0680"/>
    <w:rsid w:val="004A7255"/>
    <w:rsid w:val="004B196B"/>
    <w:rsid w:val="004D2BE1"/>
    <w:rsid w:val="004F11C6"/>
    <w:rsid w:val="005028D6"/>
    <w:rsid w:val="00510BDF"/>
    <w:rsid w:val="00513A73"/>
    <w:rsid w:val="00533F44"/>
    <w:rsid w:val="00545A99"/>
    <w:rsid w:val="00564ECF"/>
    <w:rsid w:val="00595797"/>
    <w:rsid w:val="005A27CA"/>
    <w:rsid w:val="005A3706"/>
    <w:rsid w:val="005A4423"/>
    <w:rsid w:val="00605F4E"/>
    <w:rsid w:val="00611B9F"/>
    <w:rsid w:val="00612306"/>
    <w:rsid w:val="00621829"/>
    <w:rsid w:val="00624409"/>
    <w:rsid w:val="00645A01"/>
    <w:rsid w:val="0064736A"/>
    <w:rsid w:val="006545A5"/>
    <w:rsid w:val="006757F5"/>
    <w:rsid w:val="00676298"/>
    <w:rsid w:val="0068323C"/>
    <w:rsid w:val="006878BB"/>
    <w:rsid w:val="006B1352"/>
    <w:rsid w:val="006B60F9"/>
    <w:rsid w:val="006C282C"/>
    <w:rsid w:val="00755D5A"/>
    <w:rsid w:val="00766144"/>
    <w:rsid w:val="00766A8D"/>
    <w:rsid w:val="00777B97"/>
    <w:rsid w:val="00784EA1"/>
    <w:rsid w:val="007A2084"/>
    <w:rsid w:val="007D68F4"/>
    <w:rsid w:val="00801EF1"/>
    <w:rsid w:val="008112F1"/>
    <w:rsid w:val="0083172C"/>
    <w:rsid w:val="008374FF"/>
    <w:rsid w:val="0085627D"/>
    <w:rsid w:val="00866518"/>
    <w:rsid w:val="00875D7E"/>
    <w:rsid w:val="00875E5B"/>
    <w:rsid w:val="00877635"/>
    <w:rsid w:val="00893508"/>
    <w:rsid w:val="008A7CB0"/>
    <w:rsid w:val="008C7947"/>
    <w:rsid w:val="008D145D"/>
    <w:rsid w:val="008D76DE"/>
    <w:rsid w:val="008E3565"/>
    <w:rsid w:val="008F43B6"/>
    <w:rsid w:val="009050DA"/>
    <w:rsid w:val="009216FA"/>
    <w:rsid w:val="009339E3"/>
    <w:rsid w:val="009560A0"/>
    <w:rsid w:val="009569CB"/>
    <w:rsid w:val="00961EAF"/>
    <w:rsid w:val="009720DF"/>
    <w:rsid w:val="00972E8E"/>
    <w:rsid w:val="00982A0D"/>
    <w:rsid w:val="009B306E"/>
    <w:rsid w:val="009C4E5A"/>
    <w:rsid w:val="009C5F01"/>
    <w:rsid w:val="009D1731"/>
    <w:rsid w:val="009D17DA"/>
    <w:rsid w:val="009E2CA5"/>
    <w:rsid w:val="009E7D39"/>
    <w:rsid w:val="009F3ECD"/>
    <w:rsid w:val="00A2418B"/>
    <w:rsid w:val="00A2582E"/>
    <w:rsid w:val="00A351AC"/>
    <w:rsid w:val="00A409F6"/>
    <w:rsid w:val="00A50348"/>
    <w:rsid w:val="00A67B05"/>
    <w:rsid w:val="00A75F52"/>
    <w:rsid w:val="00A92B07"/>
    <w:rsid w:val="00A96075"/>
    <w:rsid w:val="00AB6333"/>
    <w:rsid w:val="00AE0C6A"/>
    <w:rsid w:val="00B01242"/>
    <w:rsid w:val="00B076D4"/>
    <w:rsid w:val="00B173E6"/>
    <w:rsid w:val="00B2147A"/>
    <w:rsid w:val="00B21E8F"/>
    <w:rsid w:val="00B518E7"/>
    <w:rsid w:val="00B61232"/>
    <w:rsid w:val="00B8093C"/>
    <w:rsid w:val="00B87C6B"/>
    <w:rsid w:val="00B97047"/>
    <w:rsid w:val="00BA5020"/>
    <w:rsid w:val="00BC33C1"/>
    <w:rsid w:val="00BC665A"/>
    <w:rsid w:val="00BD6332"/>
    <w:rsid w:val="00BF76AF"/>
    <w:rsid w:val="00C17B19"/>
    <w:rsid w:val="00C32993"/>
    <w:rsid w:val="00C40B7C"/>
    <w:rsid w:val="00C932F2"/>
    <w:rsid w:val="00CA5B7C"/>
    <w:rsid w:val="00CA77E6"/>
    <w:rsid w:val="00CA7A5E"/>
    <w:rsid w:val="00CB0487"/>
    <w:rsid w:val="00CB289C"/>
    <w:rsid w:val="00CB6BCB"/>
    <w:rsid w:val="00CC1206"/>
    <w:rsid w:val="00CF22D8"/>
    <w:rsid w:val="00D06A9F"/>
    <w:rsid w:val="00D148D1"/>
    <w:rsid w:val="00D248E1"/>
    <w:rsid w:val="00D34095"/>
    <w:rsid w:val="00D348A6"/>
    <w:rsid w:val="00D408F4"/>
    <w:rsid w:val="00D43379"/>
    <w:rsid w:val="00D50C72"/>
    <w:rsid w:val="00D66C5D"/>
    <w:rsid w:val="00D727F4"/>
    <w:rsid w:val="00D85C21"/>
    <w:rsid w:val="00D87EF8"/>
    <w:rsid w:val="00DB730E"/>
    <w:rsid w:val="00DD1655"/>
    <w:rsid w:val="00DD1A1A"/>
    <w:rsid w:val="00DE717F"/>
    <w:rsid w:val="00DF329B"/>
    <w:rsid w:val="00E17994"/>
    <w:rsid w:val="00E21AC2"/>
    <w:rsid w:val="00E31766"/>
    <w:rsid w:val="00E43522"/>
    <w:rsid w:val="00E44E3C"/>
    <w:rsid w:val="00E62454"/>
    <w:rsid w:val="00E97BD4"/>
    <w:rsid w:val="00EB4CEE"/>
    <w:rsid w:val="00EC1E14"/>
    <w:rsid w:val="00EC359E"/>
    <w:rsid w:val="00EE4985"/>
    <w:rsid w:val="00EE4E71"/>
    <w:rsid w:val="00F05676"/>
    <w:rsid w:val="00F15ADC"/>
    <w:rsid w:val="00F205DD"/>
    <w:rsid w:val="00F3649E"/>
    <w:rsid w:val="00F4397B"/>
    <w:rsid w:val="00F46A08"/>
    <w:rsid w:val="00F84DC4"/>
    <w:rsid w:val="00F87296"/>
    <w:rsid w:val="00FA2DED"/>
    <w:rsid w:val="00FA41BD"/>
    <w:rsid w:val="00FA5C62"/>
    <w:rsid w:val="00FA692C"/>
    <w:rsid w:val="00FE11D2"/>
    <w:rsid w:val="00FF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20CCBB1E"/>
  <w15:docId w15:val="{8F7F5E64-740A-4CB9-A3DE-3F4FFD23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5C62"/>
  </w:style>
  <w:style w:type="character" w:customStyle="1" w:styleId="a4">
    <w:name w:val="日付 (文字)"/>
    <w:basedOn w:val="a0"/>
    <w:link w:val="a3"/>
    <w:uiPriority w:val="99"/>
    <w:semiHidden/>
    <w:rsid w:val="00FA5C62"/>
  </w:style>
  <w:style w:type="paragraph" w:styleId="a5">
    <w:name w:val="header"/>
    <w:basedOn w:val="a"/>
    <w:link w:val="a6"/>
    <w:uiPriority w:val="99"/>
    <w:unhideWhenUsed/>
    <w:rsid w:val="001E3E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3E06"/>
  </w:style>
  <w:style w:type="paragraph" w:styleId="a7">
    <w:name w:val="footer"/>
    <w:basedOn w:val="a"/>
    <w:link w:val="a8"/>
    <w:uiPriority w:val="99"/>
    <w:unhideWhenUsed/>
    <w:rsid w:val="001E3E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3E06"/>
  </w:style>
  <w:style w:type="paragraph" w:styleId="a9">
    <w:name w:val="Balloon Text"/>
    <w:basedOn w:val="a"/>
    <w:link w:val="aa"/>
    <w:uiPriority w:val="99"/>
    <w:semiHidden/>
    <w:unhideWhenUsed/>
    <w:rsid w:val="00CB28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B289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5028D6"/>
    <w:pPr>
      <w:jc w:val="center"/>
    </w:pPr>
  </w:style>
  <w:style w:type="character" w:customStyle="1" w:styleId="ac">
    <w:name w:val="記 (文字)"/>
    <w:basedOn w:val="a0"/>
    <w:link w:val="ab"/>
    <w:uiPriority w:val="99"/>
    <w:rsid w:val="005028D6"/>
  </w:style>
  <w:style w:type="paragraph" w:styleId="ad">
    <w:name w:val="Closing"/>
    <w:basedOn w:val="a"/>
    <w:link w:val="ae"/>
    <w:uiPriority w:val="99"/>
    <w:unhideWhenUsed/>
    <w:rsid w:val="005028D6"/>
    <w:pPr>
      <w:jc w:val="right"/>
    </w:pPr>
  </w:style>
  <w:style w:type="character" w:customStyle="1" w:styleId="ae">
    <w:name w:val="結語 (文字)"/>
    <w:basedOn w:val="a0"/>
    <w:link w:val="ad"/>
    <w:uiPriority w:val="99"/>
    <w:rsid w:val="005028D6"/>
  </w:style>
  <w:style w:type="table" w:styleId="af">
    <w:name w:val="Table Grid"/>
    <w:basedOn w:val="a1"/>
    <w:uiPriority w:val="39"/>
    <w:rsid w:val="00131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B87C6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87C6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B87C6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87C6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87C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1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95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99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01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1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10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9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8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57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3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27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78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9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1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54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6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1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1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4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0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50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43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60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40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33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71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6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12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0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4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23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5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408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68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7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9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E5721-583C-4127-821C-62722949D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仲宗根　繁</dc:creator>
  <cp:keywords/>
  <dc:description/>
  <cp:lastModifiedBy>伊芸　大輝</cp:lastModifiedBy>
  <cp:revision>10</cp:revision>
  <cp:lastPrinted>2020-06-10T04:24:00Z</cp:lastPrinted>
  <dcterms:created xsi:type="dcterms:W3CDTF">2020-03-27T04:44:00Z</dcterms:created>
  <dcterms:modified xsi:type="dcterms:W3CDTF">2020-06-16T05:03:00Z</dcterms:modified>
</cp:coreProperties>
</file>