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A5" w:rsidRPr="004B229B" w:rsidRDefault="00B518E7" w:rsidP="009E2CA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>様式</w:t>
      </w:r>
      <w:r w:rsidR="009E2CA5" w:rsidRPr="004B229B">
        <w:rPr>
          <w:rFonts w:ascii="ＭＳ 明朝" w:eastAsia="ＭＳ 明朝" w:hAnsi="ＭＳ 明朝" w:hint="eastAsia"/>
          <w:sz w:val="24"/>
          <w:szCs w:val="24"/>
        </w:rPr>
        <w:t>第</w:t>
      </w:r>
      <w:r w:rsidR="004B229B" w:rsidRPr="004B229B">
        <w:rPr>
          <w:rFonts w:ascii="ＭＳ 明朝" w:eastAsia="ＭＳ 明朝" w:hAnsi="ＭＳ 明朝" w:hint="eastAsia"/>
          <w:sz w:val="24"/>
          <w:szCs w:val="24"/>
        </w:rPr>
        <w:t>12</w:t>
      </w:r>
      <w:r w:rsidR="009E2CA5" w:rsidRPr="004B229B">
        <w:rPr>
          <w:rFonts w:ascii="ＭＳ 明朝" w:eastAsia="ＭＳ 明朝" w:hAnsi="ＭＳ 明朝" w:hint="eastAsia"/>
          <w:sz w:val="24"/>
          <w:szCs w:val="24"/>
        </w:rPr>
        <w:t>号（</w:t>
      </w:r>
      <w:r w:rsidR="00C17B19" w:rsidRPr="004B229B">
        <w:rPr>
          <w:rFonts w:ascii="ＭＳ 明朝" w:eastAsia="ＭＳ 明朝" w:hAnsi="ＭＳ 明朝" w:hint="eastAsia"/>
          <w:sz w:val="24"/>
          <w:szCs w:val="24"/>
        </w:rPr>
        <w:t>第</w:t>
      </w:r>
      <w:r w:rsidR="004B229B" w:rsidRPr="004B229B">
        <w:rPr>
          <w:rFonts w:ascii="ＭＳ 明朝" w:eastAsia="ＭＳ 明朝" w:hAnsi="ＭＳ 明朝" w:hint="eastAsia"/>
          <w:sz w:val="24"/>
          <w:szCs w:val="24"/>
        </w:rPr>
        <w:t>9</w:t>
      </w:r>
      <w:r w:rsidR="004B229B">
        <w:rPr>
          <w:rFonts w:ascii="ＭＳ 明朝" w:eastAsia="ＭＳ 明朝" w:hAnsi="ＭＳ 明朝" w:hint="eastAsia"/>
          <w:sz w:val="24"/>
          <w:szCs w:val="24"/>
        </w:rPr>
        <w:t>条</w:t>
      </w:r>
      <w:r w:rsidR="00C17B19" w:rsidRPr="004B229B">
        <w:rPr>
          <w:rFonts w:ascii="ＭＳ 明朝" w:eastAsia="ＭＳ 明朝" w:hAnsi="ＭＳ 明朝" w:hint="eastAsia"/>
          <w:sz w:val="24"/>
          <w:szCs w:val="24"/>
        </w:rPr>
        <w:t>関係</w:t>
      </w:r>
      <w:r w:rsidR="009E2CA5" w:rsidRPr="004B229B">
        <w:rPr>
          <w:rFonts w:ascii="ＭＳ 明朝" w:eastAsia="ＭＳ 明朝" w:hAnsi="ＭＳ 明朝" w:hint="eastAsia"/>
          <w:sz w:val="24"/>
          <w:szCs w:val="24"/>
        </w:rPr>
        <w:t>）</w:t>
      </w:r>
    </w:p>
    <w:p w:rsidR="00B518E7" w:rsidRPr="004B229B" w:rsidRDefault="004B229B" w:rsidP="004B229B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518E7" w:rsidRPr="004B229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第　　　　　号　　　　　　　　　　　　　　　　　　　　　　　　　　　　　　　　　　　年　　月　　日</w:t>
      </w:r>
    </w:p>
    <w:p w:rsidR="00B518E7" w:rsidRPr="004B229B" w:rsidRDefault="00B518E7" w:rsidP="00B518E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 xml:space="preserve">　　　　　　　　　様</w:t>
      </w:r>
    </w:p>
    <w:p w:rsidR="00B518E7" w:rsidRPr="004B229B" w:rsidRDefault="00B518E7" w:rsidP="00B518E7">
      <w:pPr>
        <w:jc w:val="center"/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>（表）</w:t>
      </w:r>
    </w:p>
    <w:p w:rsidR="00B518E7" w:rsidRPr="004B229B" w:rsidRDefault="004B229B" w:rsidP="00B518E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B518E7" w:rsidRPr="004B229B">
        <w:rPr>
          <w:rFonts w:ascii="ＭＳ 明朝" w:eastAsia="ＭＳ 明朝" w:hAnsi="ＭＳ 明朝" w:hint="eastAsia"/>
          <w:sz w:val="24"/>
          <w:szCs w:val="24"/>
        </w:rPr>
        <w:t xml:space="preserve">　　　　沖縄市長</w:t>
      </w: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B518E7" w:rsidP="00B518E7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>代執行令書</w:t>
      </w:r>
    </w:p>
    <w:p w:rsidR="00B518E7" w:rsidRPr="004B229B" w:rsidRDefault="00B518E7" w:rsidP="00B518E7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B518E7" w:rsidP="004B229B">
      <w:pPr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日付け戒告書　　　　第　　　　号により、あなたが所有し、又は管理する下記の特定空家等を　　　　年　　月　　日までに　　　　　するように戒告しましたが、指定の期日までに義務が履行さ</w:t>
      </w:r>
      <w:r w:rsidR="004B229B" w:rsidRPr="004B229B">
        <w:rPr>
          <w:rFonts w:ascii="ＭＳ 明朝" w:eastAsia="ＭＳ 明朝" w:hAnsi="ＭＳ 明朝" w:hint="eastAsia"/>
          <w:sz w:val="24"/>
          <w:szCs w:val="24"/>
        </w:rPr>
        <w:t>れませんでしたので、空家等対策の推進に関する特別措置法（平成26年法律127号）第14条第9</w:t>
      </w:r>
      <w:r w:rsidRPr="004B229B">
        <w:rPr>
          <w:rFonts w:ascii="ＭＳ 明朝" w:eastAsia="ＭＳ 明朝" w:hAnsi="ＭＳ 明朝" w:hint="eastAsia"/>
          <w:sz w:val="24"/>
          <w:szCs w:val="24"/>
        </w:rPr>
        <w:t>項の規定</w:t>
      </w:r>
      <w:r w:rsidR="00B1688C">
        <w:rPr>
          <w:rFonts w:ascii="ＭＳ 明朝" w:eastAsia="ＭＳ 明朝" w:hAnsi="ＭＳ 明朝" w:hint="eastAsia"/>
          <w:sz w:val="24"/>
          <w:szCs w:val="24"/>
        </w:rPr>
        <w:t>により下記のとおり代執行を</w:t>
      </w:r>
      <w:r w:rsidR="00B1688C" w:rsidRPr="004C229D">
        <w:rPr>
          <w:rFonts w:ascii="ＭＳ 明朝" w:eastAsia="ＭＳ 明朝" w:hAnsi="ＭＳ 明朝" w:hint="eastAsia"/>
          <w:sz w:val="24"/>
          <w:szCs w:val="24"/>
        </w:rPr>
        <w:t>行</w:t>
      </w:r>
      <w:r w:rsidR="004B229B" w:rsidRPr="004C229D">
        <w:rPr>
          <w:rFonts w:ascii="ＭＳ 明朝" w:eastAsia="ＭＳ 明朝" w:hAnsi="ＭＳ 明朝" w:hint="eastAsia"/>
          <w:sz w:val="24"/>
          <w:szCs w:val="24"/>
        </w:rPr>
        <w:t>い</w:t>
      </w:r>
      <w:r w:rsidR="004B229B" w:rsidRPr="004B229B">
        <w:rPr>
          <w:rFonts w:ascii="ＭＳ 明朝" w:eastAsia="ＭＳ 明朝" w:hAnsi="ＭＳ 明朝" w:hint="eastAsia"/>
          <w:sz w:val="24"/>
          <w:szCs w:val="24"/>
        </w:rPr>
        <w:t>ますので、行政代執行法（昭和23年法律第43号）第3条第2</w:t>
      </w:r>
      <w:r w:rsidRPr="004B229B">
        <w:rPr>
          <w:rFonts w:ascii="ＭＳ 明朝" w:eastAsia="ＭＳ 明朝" w:hAnsi="ＭＳ 明朝" w:hint="eastAsia"/>
          <w:sz w:val="24"/>
          <w:szCs w:val="24"/>
        </w:rPr>
        <w:t>項の規定により通知します。</w:t>
      </w:r>
    </w:p>
    <w:p w:rsidR="00B518E7" w:rsidRPr="004B229B" w:rsidRDefault="004B229B" w:rsidP="004B229B">
      <w:pPr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 xml:space="preserve">　また、代執行に要する全ての費用は、行政代執行法第5</w:t>
      </w:r>
      <w:r w:rsidR="00B518E7" w:rsidRPr="004B229B">
        <w:rPr>
          <w:rFonts w:ascii="ＭＳ 明朝" w:eastAsia="ＭＳ 明朝" w:hAnsi="ＭＳ 明朝" w:hint="eastAsia"/>
          <w:sz w:val="24"/>
          <w:szCs w:val="24"/>
        </w:rPr>
        <w:t>条の規定により、あなたから徴収します。また、代執行によりその物件及びその他の資料について損害が生じても、沖縄市はその責任は負わないことを申し添えます。</w:t>
      </w: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B518E7" w:rsidP="00B518E7">
      <w:pPr>
        <w:pStyle w:val="ab"/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>記</w:t>
      </w: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4B229B" w:rsidP="00B518E7">
      <w:pPr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>1</w:t>
      </w:r>
      <w:r w:rsidR="00B518E7" w:rsidRPr="004B229B">
        <w:rPr>
          <w:rFonts w:ascii="ＭＳ 明朝" w:eastAsia="ＭＳ 明朝" w:hAnsi="ＭＳ 明朝" w:hint="eastAsia"/>
          <w:sz w:val="24"/>
          <w:szCs w:val="24"/>
        </w:rPr>
        <w:t xml:space="preserve">　対象となる特定空家等の所在地</w:t>
      </w: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4B229B" w:rsidP="00B518E7">
      <w:pPr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>2</w:t>
      </w:r>
      <w:r w:rsidR="00B518E7" w:rsidRPr="004B229B">
        <w:rPr>
          <w:rFonts w:ascii="ＭＳ 明朝" w:eastAsia="ＭＳ 明朝" w:hAnsi="ＭＳ 明朝" w:hint="eastAsia"/>
          <w:sz w:val="24"/>
          <w:szCs w:val="24"/>
        </w:rPr>
        <w:t xml:space="preserve">　代執行の時期　　　　　　　年　　月　　日から　　　　年　　月　　日まで</w:t>
      </w: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4B229B" w:rsidP="00B518E7">
      <w:pPr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>3</w:t>
      </w:r>
      <w:r w:rsidR="00B518E7" w:rsidRPr="004B229B">
        <w:rPr>
          <w:rFonts w:ascii="ＭＳ 明朝" w:eastAsia="ＭＳ 明朝" w:hAnsi="ＭＳ 明朝" w:hint="eastAsia"/>
          <w:sz w:val="24"/>
          <w:szCs w:val="24"/>
        </w:rPr>
        <w:t xml:space="preserve">　執行責任者　　　沖縄市　　　　部　　　　課　課長　　　　　　連絡先　</w:t>
      </w: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4B229B" w:rsidP="00B518E7">
      <w:pPr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>4</w:t>
      </w:r>
      <w:r w:rsidR="00B518E7" w:rsidRPr="004B229B">
        <w:rPr>
          <w:rFonts w:ascii="ＭＳ 明朝" w:eastAsia="ＭＳ 明朝" w:hAnsi="ＭＳ 明朝" w:hint="eastAsia"/>
          <w:sz w:val="24"/>
          <w:szCs w:val="24"/>
        </w:rPr>
        <w:t xml:space="preserve">　代執行に要する費用の概算見積額　　　　　　　　　　円</w:t>
      </w: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4B229B" w:rsidP="00B518E7">
      <w:pPr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>5</w:t>
      </w:r>
      <w:r w:rsidR="00B518E7" w:rsidRPr="004B229B">
        <w:rPr>
          <w:rFonts w:ascii="ＭＳ 明朝" w:eastAsia="ＭＳ 明朝" w:hAnsi="ＭＳ 明朝" w:hint="eastAsia"/>
          <w:sz w:val="24"/>
          <w:szCs w:val="24"/>
        </w:rPr>
        <w:t xml:space="preserve">　代執行の内容</w:t>
      </w: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B518E7" w:rsidP="00B518E7">
      <w:pPr>
        <w:jc w:val="center"/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lastRenderedPageBreak/>
        <w:t>（裏）</w:t>
      </w:r>
    </w:p>
    <w:p w:rsidR="00B518E7" w:rsidRPr="004B229B" w:rsidRDefault="00B518E7" w:rsidP="00B518E7">
      <w:pPr>
        <w:rPr>
          <w:rFonts w:ascii="ＭＳ 明朝" w:eastAsia="ＭＳ 明朝" w:hAnsi="ＭＳ 明朝"/>
          <w:sz w:val="24"/>
          <w:szCs w:val="24"/>
        </w:rPr>
      </w:pPr>
    </w:p>
    <w:p w:rsidR="00B518E7" w:rsidRPr="004B229B" w:rsidRDefault="00B518E7" w:rsidP="00B518E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>（教示）</w:t>
      </w:r>
    </w:p>
    <w:p w:rsidR="00B518E7" w:rsidRPr="004B229B" w:rsidRDefault="004B229B" w:rsidP="00B518E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>1</w:t>
      </w:r>
      <w:r w:rsidR="00B518E7" w:rsidRPr="004B229B">
        <w:rPr>
          <w:rFonts w:ascii="ＭＳ 明朝" w:eastAsia="ＭＳ 明朝" w:hAnsi="ＭＳ 明朝" w:hint="eastAsia"/>
          <w:sz w:val="24"/>
          <w:szCs w:val="24"/>
        </w:rPr>
        <w:t xml:space="preserve">　審査請求</w:t>
      </w:r>
    </w:p>
    <w:p w:rsidR="00B518E7" w:rsidRPr="004C229D" w:rsidRDefault="00B518E7" w:rsidP="004B229B">
      <w:pPr>
        <w:ind w:left="324" w:hangingChars="135" w:hanging="324"/>
        <w:rPr>
          <w:rFonts w:ascii="ＭＳ 明朝" w:eastAsia="ＭＳ 明朝" w:hAnsi="ＭＳ 明朝"/>
          <w:sz w:val="24"/>
          <w:szCs w:val="24"/>
        </w:rPr>
      </w:pPr>
      <w:r w:rsidRPr="004B229B">
        <w:rPr>
          <w:rFonts w:ascii="ＭＳ 明朝" w:eastAsia="ＭＳ 明朝" w:hAnsi="ＭＳ 明朝" w:hint="eastAsia"/>
          <w:sz w:val="24"/>
          <w:szCs w:val="24"/>
        </w:rPr>
        <w:t xml:space="preserve">　　こ</w:t>
      </w:r>
      <w:r w:rsidRPr="004C229D">
        <w:rPr>
          <w:rFonts w:ascii="ＭＳ 明朝" w:eastAsia="ＭＳ 明朝" w:hAnsi="ＭＳ 明朝" w:hint="eastAsia"/>
          <w:sz w:val="24"/>
          <w:szCs w:val="24"/>
        </w:rPr>
        <w:t>の処分について不服があ</w:t>
      </w:r>
      <w:r w:rsidR="004B229B" w:rsidRPr="004C229D">
        <w:rPr>
          <w:rFonts w:ascii="ＭＳ 明朝" w:eastAsia="ＭＳ 明朝" w:hAnsi="ＭＳ 明朝" w:hint="eastAsia"/>
          <w:sz w:val="24"/>
          <w:szCs w:val="24"/>
        </w:rPr>
        <w:t>るときは、この処分があったことを知った日の翌日から起算して3月</w:t>
      </w:r>
      <w:r w:rsidRPr="004C229D">
        <w:rPr>
          <w:rFonts w:ascii="ＭＳ 明朝" w:eastAsia="ＭＳ 明朝" w:hAnsi="ＭＳ 明朝" w:hint="eastAsia"/>
          <w:sz w:val="24"/>
          <w:szCs w:val="24"/>
        </w:rPr>
        <w:t>以内に、書面で沖縄市長に対して審査請求をすることができま</w:t>
      </w:r>
      <w:r w:rsidR="004B229B" w:rsidRPr="004C229D">
        <w:rPr>
          <w:rFonts w:ascii="ＭＳ 明朝" w:eastAsia="ＭＳ 明朝" w:hAnsi="ＭＳ 明朝" w:hint="eastAsia"/>
          <w:sz w:val="24"/>
          <w:szCs w:val="24"/>
        </w:rPr>
        <w:t>す。なお、この処分があったことを知った日の翌日から起算して3月以内であっても、この処分の日の翌日から起算して1</w:t>
      </w:r>
      <w:r w:rsidRPr="004C229D">
        <w:rPr>
          <w:rFonts w:ascii="ＭＳ 明朝" w:eastAsia="ＭＳ 明朝" w:hAnsi="ＭＳ 明朝" w:hint="eastAsia"/>
          <w:sz w:val="24"/>
          <w:szCs w:val="24"/>
        </w:rPr>
        <w:t>年を経過すると、原則として、審査請求をすることができなくなります。</w:t>
      </w:r>
    </w:p>
    <w:p w:rsidR="00B518E7" w:rsidRPr="004C229D" w:rsidRDefault="00B518E7" w:rsidP="00B518E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B518E7" w:rsidRPr="004C229D" w:rsidRDefault="004B229B" w:rsidP="00B518E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C229D">
        <w:rPr>
          <w:rFonts w:ascii="ＭＳ 明朝" w:eastAsia="ＭＳ 明朝" w:hAnsi="ＭＳ 明朝" w:hint="eastAsia"/>
          <w:sz w:val="24"/>
          <w:szCs w:val="24"/>
        </w:rPr>
        <w:t>2</w:t>
      </w:r>
      <w:r w:rsidR="00B518E7" w:rsidRPr="004C229D">
        <w:rPr>
          <w:rFonts w:ascii="ＭＳ 明朝" w:eastAsia="ＭＳ 明朝" w:hAnsi="ＭＳ 明朝" w:hint="eastAsia"/>
          <w:sz w:val="24"/>
          <w:szCs w:val="24"/>
        </w:rPr>
        <w:t xml:space="preserve">　処分の取消しの訴え</w:t>
      </w:r>
    </w:p>
    <w:p w:rsidR="00B518E7" w:rsidRPr="004C229D" w:rsidRDefault="00B518E7" w:rsidP="004B229B">
      <w:pPr>
        <w:ind w:leftChars="-132" w:left="203" w:hangingChars="200" w:hanging="480"/>
        <w:rPr>
          <w:rFonts w:ascii="ＭＳ 明朝" w:eastAsia="ＭＳ 明朝" w:hAnsi="ＭＳ 明朝"/>
          <w:sz w:val="24"/>
          <w:szCs w:val="24"/>
        </w:rPr>
      </w:pPr>
      <w:r w:rsidRPr="004C229D">
        <w:rPr>
          <w:rFonts w:ascii="ＭＳ 明朝" w:eastAsia="ＭＳ 明朝" w:hAnsi="ＭＳ 明朝" w:hint="eastAsia"/>
          <w:sz w:val="24"/>
          <w:szCs w:val="24"/>
        </w:rPr>
        <w:t xml:space="preserve">　　　この処分の取消し</w:t>
      </w:r>
      <w:r w:rsidR="004B229B" w:rsidRPr="004C229D">
        <w:rPr>
          <w:rFonts w:ascii="ＭＳ 明朝" w:eastAsia="ＭＳ 明朝" w:hAnsi="ＭＳ 明朝" w:hint="eastAsia"/>
          <w:sz w:val="24"/>
          <w:szCs w:val="24"/>
        </w:rPr>
        <w:t>の訴えは、この処分があったことを知った日の翌日から起算して6月</w:t>
      </w:r>
      <w:r w:rsidRPr="004C229D">
        <w:rPr>
          <w:rFonts w:ascii="ＭＳ 明朝" w:eastAsia="ＭＳ 明朝" w:hAnsi="ＭＳ 明朝" w:hint="eastAsia"/>
          <w:sz w:val="24"/>
          <w:szCs w:val="24"/>
        </w:rPr>
        <w:t>以内に沖縄市を被告として（沖縄市長が被告の代表となります。）提起することができま</w:t>
      </w:r>
      <w:r w:rsidR="004B229B" w:rsidRPr="004C229D">
        <w:rPr>
          <w:rFonts w:ascii="ＭＳ 明朝" w:eastAsia="ＭＳ 明朝" w:hAnsi="ＭＳ 明朝" w:hint="eastAsia"/>
          <w:sz w:val="24"/>
          <w:szCs w:val="24"/>
        </w:rPr>
        <w:t>す。なお、この処分があったことを知った日の翌日から起算して6月以内であっても、この処分の日の翌日から起算して1</w:t>
      </w:r>
      <w:r w:rsidRPr="004C229D">
        <w:rPr>
          <w:rFonts w:ascii="ＭＳ 明朝" w:eastAsia="ＭＳ 明朝" w:hAnsi="ＭＳ 明朝" w:hint="eastAsia"/>
          <w:sz w:val="24"/>
          <w:szCs w:val="24"/>
        </w:rPr>
        <w:t>年を経過すると、原則として、この処分の取消しの訴えを提起することができなくなります。</w:t>
      </w:r>
    </w:p>
    <w:p w:rsidR="00B518E7" w:rsidRPr="004C229D" w:rsidRDefault="00B518E7" w:rsidP="00B518E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B518E7" w:rsidRPr="004C229D" w:rsidRDefault="004B229B" w:rsidP="00B518E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C229D">
        <w:rPr>
          <w:rFonts w:ascii="ＭＳ 明朝" w:eastAsia="ＭＳ 明朝" w:hAnsi="ＭＳ 明朝" w:hint="eastAsia"/>
          <w:sz w:val="24"/>
          <w:szCs w:val="24"/>
        </w:rPr>
        <w:t>3</w:t>
      </w:r>
      <w:r w:rsidR="006019CA">
        <w:rPr>
          <w:rFonts w:ascii="ＭＳ 明朝" w:eastAsia="ＭＳ 明朝" w:hAnsi="ＭＳ 明朝" w:hint="eastAsia"/>
          <w:sz w:val="24"/>
          <w:szCs w:val="24"/>
        </w:rPr>
        <w:t xml:space="preserve">　審査請求をした場合における処分の取消し訴えの出訴期間</w:t>
      </w:r>
    </w:p>
    <w:p w:rsidR="00B518E7" w:rsidRPr="004C229D" w:rsidRDefault="004B229B" w:rsidP="004B229B">
      <w:pPr>
        <w:ind w:left="324" w:hangingChars="135" w:hanging="324"/>
        <w:rPr>
          <w:rFonts w:ascii="ＭＳ 明朝" w:eastAsia="ＭＳ 明朝" w:hAnsi="ＭＳ 明朝"/>
          <w:sz w:val="24"/>
          <w:szCs w:val="24"/>
        </w:rPr>
      </w:pPr>
      <w:r w:rsidRPr="004C229D">
        <w:rPr>
          <w:rFonts w:ascii="ＭＳ 明朝" w:eastAsia="ＭＳ 明朝" w:hAnsi="ＭＳ 明朝" w:hint="eastAsia"/>
          <w:sz w:val="24"/>
          <w:szCs w:val="24"/>
        </w:rPr>
        <w:t xml:space="preserve">　　第1</w:t>
      </w:r>
      <w:r w:rsidR="00B518E7" w:rsidRPr="004C229D">
        <w:rPr>
          <w:rFonts w:ascii="ＭＳ 明朝" w:eastAsia="ＭＳ 明朝" w:hAnsi="ＭＳ 明朝" w:hint="eastAsia"/>
          <w:sz w:val="24"/>
          <w:szCs w:val="24"/>
        </w:rPr>
        <w:t>項の審査請求をした場合には、この処分の取消しの訴えは、前項の規定にかかわらず、その審</w:t>
      </w:r>
      <w:r w:rsidR="00B450DB">
        <w:rPr>
          <w:rFonts w:ascii="ＭＳ 明朝" w:eastAsia="ＭＳ 明朝" w:hAnsi="ＭＳ 明朝" w:hint="eastAsia"/>
          <w:sz w:val="24"/>
          <w:szCs w:val="24"/>
        </w:rPr>
        <w:t>査請求に対する裁決</w:t>
      </w:r>
      <w:r w:rsidRPr="004C229D">
        <w:rPr>
          <w:rFonts w:ascii="ＭＳ 明朝" w:eastAsia="ＭＳ 明朝" w:hAnsi="ＭＳ 明朝" w:hint="eastAsia"/>
          <w:sz w:val="24"/>
          <w:szCs w:val="24"/>
        </w:rPr>
        <w:t>があったことを知った日の翌日から起算して6月</w:t>
      </w:r>
      <w:r w:rsidR="00B518E7" w:rsidRPr="004C229D">
        <w:rPr>
          <w:rFonts w:ascii="ＭＳ 明朝" w:eastAsia="ＭＳ 明朝" w:hAnsi="ＭＳ 明朝" w:hint="eastAsia"/>
          <w:sz w:val="24"/>
          <w:szCs w:val="24"/>
        </w:rPr>
        <w:t>以内に提起することがで</w:t>
      </w:r>
      <w:r w:rsidR="00B450DB">
        <w:rPr>
          <w:rFonts w:ascii="ＭＳ 明朝" w:eastAsia="ＭＳ 明朝" w:hAnsi="ＭＳ 明朝" w:hint="eastAsia"/>
          <w:sz w:val="24"/>
          <w:szCs w:val="24"/>
        </w:rPr>
        <w:t>きます。なお、その裁決</w:t>
      </w:r>
      <w:r w:rsidRPr="004C229D">
        <w:rPr>
          <w:rFonts w:ascii="ＭＳ 明朝" w:eastAsia="ＭＳ 明朝" w:hAnsi="ＭＳ 明朝" w:hint="eastAsia"/>
          <w:sz w:val="24"/>
          <w:szCs w:val="24"/>
        </w:rPr>
        <w:t>があったことを知った日の翌日から起算して6</w:t>
      </w:r>
      <w:r w:rsidR="00B450DB">
        <w:rPr>
          <w:rFonts w:ascii="ＭＳ 明朝" w:eastAsia="ＭＳ 明朝" w:hAnsi="ＭＳ 明朝" w:hint="eastAsia"/>
          <w:sz w:val="24"/>
          <w:szCs w:val="24"/>
        </w:rPr>
        <w:t>月以内であっても、その裁決</w:t>
      </w:r>
      <w:bookmarkStart w:id="0" w:name="_GoBack"/>
      <w:bookmarkEnd w:id="0"/>
      <w:r w:rsidRPr="004C229D">
        <w:rPr>
          <w:rFonts w:ascii="ＭＳ 明朝" w:eastAsia="ＭＳ 明朝" w:hAnsi="ＭＳ 明朝" w:hint="eastAsia"/>
          <w:sz w:val="24"/>
          <w:szCs w:val="24"/>
        </w:rPr>
        <w:t>の日の翌日から起算して1</w:t>
      </w:r>
      <w:r w:rsidR="00B518E7" w:rsidRPr="004C229D">
        <w:rPr>
          <w:rFonts w:ascii="ＭＳ 明朝" w:eastAsia="ＭＳ 明朝" w:hAnsi="ＭＳ 明朝" w:hint="eastAsia"/>
          <w:sz w:val="24"/>
          <w:szCs w:val="24"/>
        </w:rPr>
        <w:t>年を経過すると、原則として、この処分の取消しの訴えを提起することができなくなります。</w:t>
      </w:r>
    </w:p>
    <w:p w:rsidR="005A4423" w:rsidRPr="004C229D" w:rsidRDefault="005A4423" w:rsidP="00B518E7">
      <w:pPr>
        <w:rPr>
          <w:rFonts w:ascii="ＭＳ 明朝" w:eastAsia="ＭＳ 明朝" w:hAnsi="ＭＳ 明朝"/>
          <w:sz w:val="24"/>
          <w:szCs w:val="24"/>
        </w:rPr>
      </w:pPr>
    </w:p>
    <w:sectPr w:rsidR="005A4423" w:rsidRPr="004C229D" w:rsidSect="008C7947">
      <w:pgSz w:w="11907" w:h="16840" w:code="305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50" w:rsidRDefault="001D4950" w:rsidP="001E3E06">
      <w:r>
        <w:separator/>
      </w:r>
    </w:p>
  </w:endnote>
  <w:endnote w:type="continuationSeparator" w:id="0">
    <w:p w:rsidR="001D4950" w:rsidRDefault="001D4950" w:rsidP="001E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50" w:rsidRDefault="001D4950" w:rsidP="001E3E06">
      <w:r>
        <w:separator/>
      </w:r>
    </w:p>
  </w:footnote>
  <w:footnote w:type="continuationSeparator" w:id="0">
    <w:p w:rsidR="001D4950" w:rsidRDefault="001D4950" w:rsidP="001E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62"/>
    <w:rsid w:val="000141F5"/>
    <w:rsid w:val="00031EF7"/>
    <w:rsid w:val="00064416"/>
    <w:rsid w:val="000732E8"/>
    <w:rsid w:val="00095C04"/>
    <w:rsid w:val="000A0554"/>
    <w:rsid w:val="000A20DA"/>
    <w:rsid w:val="000A7DA6"/>
    <w:rsid w:val="00105172"/>
    <w:rsid w:val="0013170D"/>
    <w:rsid w:val="00135109"/>
    <w:rsid w:val="001576E4"/>
    <w:rsid w:val="0017263A"/>
    <w:rsid w:val="00172C6B"/>
    <w:rsid w:val="001936EA"/>
    <w:rsid w:val="001937A9"/>
    <w:rsid w:val="001D4950"/>
    <w:rsid w:val="001D68CF"/>
    <w:rsid w:val="001E3E06"/>
    <w:rsid w:val="001F534C"/>
    <w:rsid w:val="002475B6"/>
    <w:rsid w:val="0026284F"/>
    <w:rsid w:val="002652EC"/>
    <w:rsid w:val="002655AA"/>
    <w:rsid w:val="002964F2"/>
    <w:rsid w:val="002A4D13"/>
    <w:rsid w:val="002A663F"/>
    <w:rsid w:val="002E3B5D"/>
    <w:rsid w:val="00321B3B"/>
    <w:rsid w:val="00343383"/>
    <w:rsid w:val="0034430B"/>
    <w:rsid w:val="003606A0"/>
    <w:rsid w:val="00391818"/>
    <w:rsid w:val="00394CAA"/>
    <w:rsid w:val="00397570"/>
    <w:rsid w:val="003C29B3"/>
    <w:rsid w:val="003D3324"/>
    <w:rsid w:val="003D5410"/>
    <w:rsid w:val="003D6681"/>
    <w:rsid w:val="003E3DD9"/>
    <w:rsid w:val="003F51D5"/>
    <w:rsid w:val="00404AFC"/>
    <w:rsid w:val="004119D3"/>
    <w:rsid w:val="0041642B"/>
    <w:rsid w:val="00432D1B"/>
    <w:rsid w:val="004414AC"/>
    <w:rsid w:val="00445E87"/>
    <w:rsid w:val="00446B2E"/>
    <w:rsid w:val="0045140C"/>
    <w:rsid w:val="00451AFC"/>
    <w:rsid w:val="00461C4B"/>
    <w:rsid w:val="004A0187"/>
    <w:rsid w:val="004A0680"/>
    <w:rsid w:val="004A7255"/>
    <w:rsid w:val="004B196B"/>
    <w:rsid w:val="004B229B"/>
    <w:rsid w:val="004C229D"/>
    <w:rsid w:val="004D2BE1"/>
    <w:rsid w:val="004F11C6"/>
    <w:rsid w:val="005028D6"/>
    <w:rsid w:val="00513A73"/>
    <w:rsid w:val="00533F44"/>
    <w:rsid w:val="00545A99"/>
    <w:rsid w:val="00564ECF"/>
    <w:rsid w:val="00595797"/>
    <w:rsid w:val="005A27CA"/>
    <w:rsid w:val="005A3706"/>
    <w:rsid w:val="005A4423"/>
    <w:rsid w:val="006019CA"/>
    <w:rsid w:val="00605F4E"/>
    <w:rsid w:val="00611B9F"/>
    <w:rsid w:val="00612306"/>
    <w:rsid w:val="00621829"/>
    <w:rsid w:val="00623000"/>
    <w:rsid w:val="00624409"/>
    <w:rsid w:val="00645A01"/>
    <w:rsid w:val="0064736A"/>
    <w:rsid w:val="006545A5"/>
    <w:rsid w:val="006757F5"/>
    <w:rsid w:val="00676298"/>
    <w:rsid w:val="0068323C"/>
    <w:rsid w:val="006878BB"/>
    <w:rsid w:val="006B1352"/>
    <w:rsid w:val="006C282C"/>
    <w:rsid w:val="00755D5A"/>
    <w:rsid w:val="00766144"/>
    <w:rsid w:val="00777B97"/>
    <w:rsid w:val="00784EA1"/>
    <w:rsid w:val="007A2084"/>
    <w:rsid w:val="007D68F4"/>
    <w:rsid w:val="00801EF1"/>
    <w:rsid w:val="008112F1"/>
    <w:rsid w:val="0083172C"/>
    <w:rsid w:val="008374FF"/>
    <w:rsid w:val="0085627D"/>
    <w:rsid w:val="00866518"/>
    <w:rsid w:val="00875D7E"/>
    <w:rsid w:val="00875E5B"/>
    <w:rsid w:val="00877635"/>
    <w:rsid w:val="00893508"/>
    <w:rsid w:val="008A7CB0"/>
    <w:rsid w:val="008C7947"/>
    <w:rsid w:val="008D145D"/>
    <w:rsid w:val="008D76DE"/>
    <w:rsid w:val="008E3565"/>
    <w:rsid w:val="008F43B6"/>
    <w:rsid w:val="009050DA"/>
    <w:rsid w:val="009216FA"/>
    <w:rsid w:val="009339E3"/>
    <w:rsid w:val="009560A0"/>
    <w:rsid w:val="009569CB"/>
    <w:rsid w:val="00961EAF"/>
    <w:rsid w:val="009720DF"/>
    <w:rsid w:val="00972E8E"/>
    <w:rsid w:val="00982A0D"/>
    <w:rsid w:val="009B306E"/>
    <w:rsid w:val="009C4E5A"/>
    <w:rsid w:val="009C5F01"/>
    <w:rsid w:val="009D17DA"/>
    <w:rsid w:val="009E2CA5"/>
    <w:rsid w:val="009E7D39"/>
    <w:rsid w:val="009F3ECD"/>
    <w:rsid w:val="00A2418B"/>
    <w:rsid w:val="00A2582E"/>
    <w:rsid w:val="00A351AC"/>
    <w:rsid w:val="00A409F6"/>
    <w:rsid w:val="00A50348"/>
    <w:rsid w:val="00A67B05"/>
    <w:rsid w:val="00A75F52"/>
    <w:rsid w:val="00A92B07"/>
    <w:rsid w:val="00A96075"/>
    <w:rsid w:val="00AB6333"/>
    <w:rsid w:val="00AE0C6A"/>
    <w:rsid w:val="00B01242"/>
    <w:rsid w:val="00B076D4"/>
    <w:rsid w:val="00B1688C"/>
    <w:rsid w:val="00B173E6"/>
    <w:rsid w:val="00B2147A"/>
    <w:rsid w:val="00B21E8F"/>
    <w:rsid w:val="00B450DB"/>
    <w:rsid w:val="00B518E7"/>
    <w:rsid w:val="00B61232"/>
    <w:rsid w:val="00B8093C"/>
    <w:rsid w:val="00B87C6B"/>
    <w:rsid w:val="00B97047"/>
    <w:rsid w:val="00BA5020"/>
    <w:rsid w:val="00BC33C1"/>
    <w:rsid w:val="00BC665A"/>
    <w:rsid w:val="00BF76AF"/>
    <w:rsid w:val="00C17B19"/>
    <w:rsid w:val="00C32993"/>
    <w:rsid w:val="00C40B7C"/>
    <w:rsid w:val="00C932F2"/>
    <w:rsid w:val="00CA5B7C"/>
    <w:rsid w:val="00CA77E6"/>
    <w:rsid w:val="00CA7A5E"/>
    <w:rsid w:val="00CB0487"/>
    <w:rsid w:val="00CB289C"/>
    <w:rsid w:val="00CB6BCB"/>
    <w:rsid w:val="00CC1206"/>
    <w:rsid w:val="00CF22D8"/>
    <w:rsid w:val="00D06A9F"/>
    <w:rsid w:val="00D148D1"/>
    <w:rsid w:val="00D248E1"/>
    <w:rsid w:val="00D3218C"/>
    <w:rsid w:val="00D34095"/>
    <w:rsid w:val="00D348A6"/>
    <w:rsid w:val="00D408F4"/>
    <w:rsid w:val="00D43379"/>
    <w:rsid w:val="00D50C72"/>
    <w:rsid w:val="00D66C5D"/>
    <w:rsid w:val="00D727F4"/>
    <w:rsid w:val="00D85C21"/>
    <w:rsid w:val="00D87EF8"/>
    <w:rsid w:val="00DB730E"/>
    <w:rsid w:val="00DD1A1A"/>
    <w:rsid w:val="00DE717F"/>
    <w:rsid w:val="00DF329B"/>
    <w:rsid w:val="00E21AC2"/>
    <w:rsid w:val="00E31766"/>
    <w:rsid w:val="00E43522"/>
    <w:rsid w:val="00E44E3C"/>
    <w:rsid w:val="00E62454"/>
    <w:rsid w:val="00E97BD4"/>
    <w:rsid w:val="00EB4CEE"/>
    <w:rsid w:val="00EC1E14"/>
    <w:rsid w:val="00EC359E"/>
    <w:rsid w:val="00EE4985"/>
    <w:rsid w:val="00EE4E71"/>
    <w:rsid w:val="00F05676"/>
    <w:rsid w:val="00F15ADC"/>
    <w:rsid w:val="00F205DD"/>
    <w:rsid w:val="00F3649E"/>
    <w:rsid w:val="00F4397B"/>
    <w:rsid w:val="00F46A08"/>
    <w:rsid w:val="00F84DC4"/>
    <w:rsid w:val="00F87296"/>
    <w:rsid w:val="00FA2DED"/>
    <w:rsid w:val="00FA41BD"/>
    <w:rsid w:val="00FA5C62"/>
    <w:rsid w:val="00FA692C"/>
    <w:rsid w:val="00FE11D2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DE8C6EC"/>
  <w15:docId w15:val="{8F7F5E64-740A-4CB9-A3DE-3F4FFD2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C62"/>
  </w:style>
  <w:style w:type="character" w:customStyle="1" w:styleId="a4">
    <w:name w:val="日付 (文字)"/>
    <w:basedOn w:val="a0"/>
    <w:link w:val="a3"/>
    <w:uiPriority w:val="99"/>
    <w:semiHidden/>
    <w:rsid w:val="00FA5C62"/>
  </w:style>
  <w:style w:type="paragraph" w:styleId="a5">
    <w:name w:val="header"/>
    <w:basedOn w:val="a"/>
    <w:link w:val="a6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3E06"/>
  </w:style>
  <w:style w:type="paragraph" w:styleId="a7">
    <w:name w:val="footer"/>
    <w:basedOn w:val="a"/>
    <w:link w:val="a8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3E06"/>
  </w:style>
  <w:style w:type="paragraph" w:styleId="a9">
    <w:name w:val="Balloon Text"/>
    <w:basedOn w:val="a"/>
    <w:link w:val="aa"/>
    <w:uiPriority w:val="99"/>
    <w:semiHidden/>
    <w:unhideWhenUsed/>
    <w:rsid w:val="00CB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28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28D6"/>
    <w:pPr>
      <w:jc w:val="center"/>
    </w:pPr>
  </w:style>
  <w:style w:type="character" w:customStyle="1" w:styleId="ac">
    <w:name w:val="記 (文字)"/>
    <w:basedOn w:val="a0"/>
    <w:link w:val="ab"/>
    <w:uiPriority w:val="99"/>
    <w:rsid w:val="005028D6"/>
  </w:style>
  <w:style w:type="paragraph" w:styleId="ad">
    <w:name w:val="Closing"/>
    <w:basedOn w:val="a"/>
    <w:link w:val="ae"/>
    <w:uiPriority w:val="99"/>
    <w:unhideWhenUsed/>
    <w:rsid w:val="005028D6"/>
    <w:pPr>
      <w:jc w:val="right"/>
    </w:pPr>
  </w:style>
  <w:style w:type="character" w:customStyle="1" w:styleId="ae">
    <w:name w:val="結語 (文字)"/>
    <w:basedOn w:val="a0"/>
    <w:link w:val="ad"/>
    <w:uiPriority w:val="99"/>
    <w:rsid w:val="005028D6"/>
  </w:style>
  <w:style w:type="table" w:styleId="af">
    <w:name w:val="Table Grid"/>
    <w:basedOn w:val="a1"/>
    <w:uiPriority w:val="39"/>
    <w:rsid w:val="0013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87C6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C6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87C6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C6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E9F7-4C18-4BE5-AA2D-8029886E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仲宗根　繁</dc:creator>
  <cp:keywords/>
  <dc:description/>
  <cp:lastModifiedBy>伊芸　大輝</cp:lastModifiedBy>
  <cp:revision>8</cp:revision>
  <cp:lastPrinted>2020-06-10T04:26:00Z</cp:lastPrinted>
  <dcterms:created xsi:type="dcterms:W3CDTF">2020-03-27T04:53:00Z</dcterms:created>
  <dcterms:modified xsi:type="dcterms:W3CDTF">2020-06-16T04:59:00Z</dcterms:modified>
</cp:coreProperties>
</file>