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E65" w:rsidRPr="00A16CA2" w:rsidRDefault="00791613">
      <w:pPr>
        <w:rPr>
          <w:rFonts w:asciiTheme="minorEastAsia" w:hAnsiTheme="minorEastAsia"/>
          <w:sz w:val="24"/>
          <w:szCs w:val="24"/>
        </w:rPr>
      </w:pPr>
      <w:r w:rsidRPr="00A16CA2">
        <w:rPr>
          <w:rFonts w:asciiTheme="minorEastAsia" w:hAnsiTheme="minorEastAsia" w:hint="eastAsia"/>
          <w:sz w:val="24"/>
          <w:szCs w:val="24"/>
        </w:rPr>
        <w:t>様式第</w:t>
      </w:r>
      <w:r w:rsidR="001B0708">
        <w:rPr>
          <w:rFonts w:asciiTheme="minorEastAsia" w:hAnsiTheme="minorEastAsia" w:hint="eastAsia"/>
          <w:sz w:val="24"/>
          <w:szCs w:val="24"/>
        </w:rPr>
        <w:t>5</w:t>
      </w:r>
      <w:r w:rsidRPr="00A16CA2">
        <w:rPr>
          <w:rFonts w:asciiTheme="minorEastAsia" w:hAnsiTheme="minorEastAsia" w:hint="eastAsia"/>
          <w:sz w:val="24"/>
          <w:szCs w:val="24"/>
        </w:rPr>
        <w:t>号（第</w:t>
      </w:r>
      <w:r w:rsidR="00A204A8">
        <w:rPr>
          <w:rFonts w:asciiTheme="minorEastAsia" w:hAnsiTheme="minorEastAsia" w:hint="eastAsia"/>
          <w:sz w:val="24"/>
          <w:szCs w:val="24"/>
        </w:rPr>
        <w:t>5</w:t>
      </w:r>
      <w:r w:rsidR="00A16CA2" w:rsidRPr="00A16CA2">
        <w:rPr>
          <w:rFonts w:asciiTheme="minorEastAsia" w:hAnsiTheme="minorEastAsia" w:hint="eastAsia"/>
          <w:sz w:val="24"/>
          <w:szCs w:val="24"/>
        </w:rPr>
        <w:t>条</w:t>
      </w:r>
      <w:r w:rsidRPr="00A16CA2">
        <w:rPr>
          <w:rFonts w:asciiTheme="minorEastAsia" w:hAnsiTheme="minorEastAsia" w:hint="eastAsia"/>
          <w:sz w:val="24"/>
          <w:szCs w:val="24"/>
        </w:rPr>
        <w:t>関係）</w:t>
      </w:r>
    </w:p>
    <w:p w:rsidR="005C3DA2" w:rsidRPr="0005206E" w:rsidRDefault="005C3DA2" w:rsidP="005C3DA2">
      <w:pPr>
        <w:jc w:val="right"/>
        <w:rPr>
          <w:rFonts w:asciiTheme="minorEastAsia" w:hAnsiTheme="minorEastAsia"/>
          <w:sz w:val="24"/>
          <w:szCs w:val="24"/>
        </w:rPr>
      </w:pPr>
      <w:r w:rsidRPr="0005206E">
        <w:rPr>
          <w:rFonts w:asciiTheme="minorEastAsia" w:hAnsiTheme="minorEastAsia" w:hint="eastAsia"/>
          <w:sz w:val="24"/>
          <w:szCs w:val="24"/>
        </w:rPr>
        <w:t>第　　　　　号</w:t>
      </w:r>
    </w:p>
    <w:p w:rsidR="005C3DA2" w:rsidRPr="0005206E" w:rsidRDefault="005C3DA2" w:rsidP="005C3DA2">
      <w:pPr>
        <w:jc w:val="right"/>
        <w:rPr>
          <w:rFonts w:asciiTheme="minorEastAsia" w:hAnsiTheme="minorEastAsia"/>
          <w:sz w:val="24"/>
          <w:szCs w:val="24"/>
        </w:rPr>
      </w:pPr>
      <w:r w:rsidRPr="0005206E">
        <w:rPr>
          <w:rFonts w:asciiTheme="minorEastAsia" w:hAnsiTheme="minorEastAsia" w:hint="eastAsia"/>
          <w:sz w:val="24"/>
          <w:szCs w:val="24"/>
        </w:rPr>
        <w:t xml:space="preserve">　　年　　月　　日</w:t>
      </w:r>
    </w:p>
    <w:p w:rsidR="00AB50B5" w:rsidRDefault="005C3DA2">
      <w:pPr>
        <w:rPr>
          <w:rFonts w:asciiTheme="minorEastAsia" w:hAnsiTheme="minorEastAsia"/>
          <w:sz w:val="24"/>
          <w:szCs w:val="24"/>
        </w:rPr>
      </w:pPr>
      <w:r>
        <w:rPr>
          <w:rFonts w:asciiTheme="minorEastAsia" w:hAnsiTheme="minorEastAsia" w:hint="eastAsia"/>
          <w:sz w:val="24"/>
          <w:szCs w:val="24"/>
        </w:rPr>
        <w:t>(申請者名)</w:t>
      </w:r>
    </w:p>
    <w:p w:rsidR="005C3DA2" w:rsidRPr="00A16CA2" w:rsidRDefault="005C3DA2">
      <w:pPr>
        <w:rPr>
          <w:rFonts w:asciiTheme="minorEastAsia" w:hAnsiTheme="minorEastAsia"/>
          <w:sz w:val="24"/>
          <w:szCs w:val="24"/>
        </w:rPr>
      </w:pPr>
    </w:p>
    <w:p w:rsidR="00AB50B5" w:rsidRDefault="00AB50B5" w:rsidP="00791613">
      <w:pPr>
        <w:jc w:val="right"/>
        <w:rPr>
          <w:rFonts w:asciiTheme="minorEastAsia" w:hAnsiTheme="minorEastAsia"/>
          <w:sz w:val="24"/>
          <w:szCs w:val="24"/>
        </w:rPr>
      </w:pPr>
    </w:p>
    <w:p w:rsidR="005C3DA2" w:rsidRDefault="005C3DA2" w:rsidP="009F6EF4">
      <w:pPr>
        <w:wordWrap w:val="0"/>
        <w:jc w:val="right"/>
        <w:rPr>
          <w:rFonts w:asciiTheme="minorEastAsia" w:hAnsiTheme="minorEastAsia"/>
          <w:sz w:val="24"/>
          <w:szCs w:val="24"/>
        </w:rPr>
      </w:pPr>
      <w:r w:rsidRPr="00457F91">
        <w:rPr>
          <w:rFonts w:asciiTheme="minorEastAsia" w:hAnsiTheme="minorEastAsia" w:hint="eastAsia"/>
          <w:sz w:val="24"/>
          <w:szCs w:val="24"/>
        </w:rPr>
        <w:t>沖縄市長　　　　　　　　　印</w:t>
      </w:r>
    </w:p>
    <w:p w:rsidR="009F6EF4" w:rsidRPr="00A16CA2" w:rsidRDefault="009F6EF4" w:rsidP="009F6EF4">
      <w:pPr>
        <w:jc w:val="right"/>
        <w:rPr>
          <w:rFonts w:asciiTheme="minorEastAsia" w:hAnsiTheme="minorEastAsia"/>
          <w:sz w:val="24"/>
          <w:szCs w:val="24"/>
        </w:rPr>
      </w:pPr>
    </w:p>
    <w:p w:rsidR="00791613" w:rsidRDefault="00845BCA" w:rsidP="009F6EF4">
      <w:pPr>
        <w:jc w:val="center"/>
        <w:rPr>
          <w:rFonts w:asciiTheme="minorEastAsia" w:hAnsiTheme="minorEastAsia"/>
          <w:sz w:val="24"/>
          <w:szCs w:val="24"/>
        </w:rPr>
      </w:pPr>
      <w:r>
        <w:rPr>
          <w:rFonts w:asciiTheme="minorEastAsia" w:hAnsiTheme="minorEastAsia" w:hint="eastAsia"/>
          <w:sz w:val="24"/>
          <w:szCs w:val="24"/>
        </w:rPr>
        <w:t>特定</w:t>
      </w:r>
      <w:r w:rsidR="00FB237A">
        <w:rPr>
          <w:rFonts w:asciiTheme="minorEastAsia" w:hAnsiTheme="minorEastAsia" w:hint="eastAsia"/>
          <w:sz w:val="24"/>
          <w:szCs w:val="24"/>
        </w:rPr>
        <w:t>子ども</w:t>
      </w:r>
      <w:r>
        <w:rPr>
          <w:rFonts w:asciiTheme="minorEastAsia" w:hAnsiTheme="minorEastAsia" w:hint="eastAsia"/>
          <w:sz w:val="24"/>
          <w:szCs w:val="24"/>
        </w:rPr>
        <w:t>・</w:t>
      </w:r>
      <w:r w:rsidR="00FB237A">
        <w:rPr>
          <w:rFonts w:asciiTheme="minorEastAsia" w:hAnsiTheme="minorEastAsia" w:hint="eastAsia"/>
          <w:sz w:val="24"/>
          <w:szCs w:val="24"/>
        </w:rPr>
        <w:t>子育て支援</w:t>
      </w:r>
      <w:r>
        <w:rPr>
          <w:rFonts w:asciiTheme="minorEastAsia" w:hAnsiTheme="minorEastAsia" w:hint="eastAsia"/>
          <w:sz w:val="24"/>
          <w:szCs w:val="24"/>
        </w:rPr>
        <w:t>施設</w:t>
      </w:r>
      <w:r w:rsidR="00FB237A">
        <w:rPr>
          <w:rFonts w:asciiTheme="minorEastAsia" w:hAnsiTheme="minorEastAsia" w:hint="eastAsia"/>
          <w:sz w:val="24"/>
          <w:szCs w:val="24"/>
        </w:rPr>
        <w:t>等</w:t>
      </w:r>
      <w:r w:rsidR="00E6499E" w:rsidRPr="00A16CA2">
        <w:rPr>
          <w:rFonts w:asciiTheme="minorEastAsia" w:hAnsiTheme="minorEastAsia" w:hint="eastAsia"/>
          <w:sz w:val="24"/>
          <w:szCs w:val="24"/>
        </w:rPr>
        <w:t>確認取消</w:t>
      </w:r>
      <w:bookmarkStart w:id="0" w:name="_GoBack"/>
      <w:bookmarkEnd w:id="0"/>
      <w:r w:rsidR="002A17C0">
        <w:rPr>
          <w:rFonts w:asciiTheme="minorEastAsia" w:hAnsiTheme="minorEastAsia" w:hint="eastAsia"/>
          <w:sz w:val="24"/>
          <w:szCs w:val="24"/>
        </w:rPr>
        <w:t>(</w:t>
      </w:r>
      <w:r>
        <w:rPr>
          <w:rFonts w:asciiTheme="minorEastAsia" w:hAnsiTheme="minorEastAsia" w:hint="eastAsia"/>
          <w:sz w:val="24"/>
          <w:szCs w:val="24"/>
        </w:rPr>
        <w:t>停止</w:t>
      </w:r>
      <w:r w:rsidR="002A17C0">
        <w:rPr>
          <w:rFonts w:asciiTheme="minorEastAsia" w:hAnsiTheme="minorEastAsia" w:hint="eastAsia"/>
          <w:sz w:val="24"/>
          <w:szCs w:val="24"/>
        </w:rPr>
        <w:t>)</w:t>
      </w:r>
      <w:r w:rsidR="00E6499E" w:rsidRPr="00A16CA2">
        <w:rPr>
          <w:rFonts w:asciiTheme="minorEastAsia" w:hAnsiTheme="minorEastAsia" w:hint="eastAsia"/>
          <w:sz w:val="24"/>
          <w:szCs w:val="24"/>
        </w:rPr>
        <w:t>通知書</w:t>
      </w:r>
    </w:p>
    <w:p w:rsidR="005C3DA2" w:rsidRPr="00E6499E" w:rsidRDefault="005C3DA2">
      <w:pPr>
        <w:rPr>
          <w:rFonts w:asciiTheme="minorEastAsia" w:hAnsiTheme="minorEastAsia"/>
          <w:sz w:val="24"/>
          <w:szCs w:val="24"/>
        </w:rPr>
      </w:pPr>
    </w:p>
    <w:p w:rsidR="00791613" w:rsidRDefault="00A16CA2">
      <w:pPr>
        <w:rPr>
          <w:rFonts w:asciiTheme="minorEastAsia" w:hAnsiTheme="minorEastAsia"/>
          <w:spacing w:val="1"/>
          <w:sz w:val="24"/>
          <w:szCs w:val="24"/>
        </w:rPr>
      </w:pPr>
      <w:r w:rsidRPr="00A16CA2">
        <w:rPr>
          <w:rFonts w:asciiTheme="minorEastAsia" w:hAnsiTheme="minorEastAsia" w:hint="eastAsia"/>
          <w:spacing w:val="1"/>
          <w:sz w:val="24"/>
          <w:szCs w:val="24"/>
        </w:rPr>
        <w:t xml:space="preserve">　　　　年　　　月　　　日付</w:t>
      </w:r>
      <w:r w:rsidR="00236FEC">
        <w:rPr>
          <w:rFonts w:asciiTheme="minorEastAsia" w:hAnsiTheme="minorEastAsia" w:hint="eastAsia"/>
          <w:spacing w:val="1"/>
          <w:sz w:val="24"/>
          <w:szCs w:val="24"/>
        </w:rPr>
        <w:t>け</w:t>
      </w:r>
      <w:r w:rsidRPr="00A16CA2">
        <w:rPr>
          <w:rFonts w:asciiTheme="minorEastAsia" w:hAnsiTheme="minorEastAsia" w:hint="eastAsia"/>
          <w:spacing w:val="1"/>
          <w:sz w:val="24"/>
          <w:szCs w:val="24"/>
        </w:rPr>
        <w:t>で確認した特定</w:t>
      </w:r>
      <w:r w:rsidR="00492C70">
        <w:rPr>
          <w:rFonts w:asciiTheme="minorEastAsia" w:hAnsiTheme="minorEastAsia" w:hint="eastAsia"/>
          <w:spacing w:val="1"/>
          <w:sz w:val="24"/>
          <w:szCs w:val="24"/>
        </w:rPr>
        <w:t>子ども</w:t>
      </w:r>
      <w:r w:rsidRPr="00A16CA2">
        <w:rPr>
          <w:rFonts w:asciiTheme="minorEastAsia" w:hAnsiTheme="minorEastAsia" w:hint="eastAsia"/>
          <w:spacing w:val="1"/>
          <w:sz w:val="24"/>
          <w:szCs w:val="24"/>
        </w:rPr>
        <w:t>・</w:t>
      </w:r>
      <w:r w:rsidR="00492C70">
        <w:rPr>
          <w:rFonts w:asciiTheme="minorEastAsia" w:hAnsiTheme="minorEastAsia" w:hint="eastAsia"/>
          <w:spacing w:val="1"/>
          <w:sz w:val="24"/>
          <w:szCs w:val="24"/>
        </w:rPr>
        <w:t>子育て支援</w:t>
      </w:r>
      <w:r w:rsidRPr="00A16CA2">
        <w:rPr>
          <w:rFonts w:asciiTheme="minorEastAsia" w:hAnsiTheme="minorEastAsia" w:hint="eastAsia"/>
          <w:spacing w:val="1"/>
          <w:sz w:val="24"/>
          <w:szCs w:val="24"/>
        </w:rPr>
        <w:t>施設</w:t>
      </w:r>
      <w:r w:rsidR="00492C70">
        <w:rPr>
          <w:rFonts w:asciiTheme="minorEastAsia" w:hAnsiTheme="minorEastAsia" w:hint="eastAsia"/>
          <w:spacing w:val="1"/>
          <w:sz w:val="24"/>
          <w:szCs w:val="24"/>
        </w:rPr>
        <w:t>等</w:t>
      </w:r>
      <w:r w:rsidRPr="00A16CA2">
        <w:rPr>
          <w:rFonts w:asciiTheme="minorEastAsia" w:hAnsiTheme="minorEastAsia" w:hint="eastAsia"/>
          <w:spacing w:val="1"/>
          <w:sz w:val="24"/>
          <w:szCs w:val="24"/>
        </w:rPr>
        <w:t>について、子ども・子育て支援法第</w:t>
      </w:r>
      <w:r w:rsidR="008952BA" w:rsidRPr="008952BA">
        <w:rPr>
          <w:rFonts w:asciiTheme="minorEastAsia" w:hAnsiTheme="minorEastAsia" w:hint="eastAsia"/>
          <w:color w:val="000000" w:themeColor="text1"/>
          <w:spacing w:val="1"/>
          <w:sz w:val="24"/>
          <w:szCs w:val="24"/>
        </w:rPr>
        <w:t>58</w:t>
      </w:r>
      <w:r w:rsidRPr="008952BA">
        <w:rPr>
          <w:rFonts w:asciiTheme="minorEastAsia" w:hAnsiTheme="minorEastAsia" w:hint="eastAsia"/>
          <w:color w:val="000000" w:themeColor="text1"/>
          <w:spacing w:val="1"/>
          <w:sz w:val="24"/>
          <w:szCs w:val="24"/>
        </w:rPr>
        <w:t>条</w:t>
      </w:r>
      <w:r w:rsidR="008952BA" w:rsidRPr="008952BA">
        <w:rPr>
          <w:rFonts w:asciiTheme="minorEastAsia" w:hAnsiTheme="minorEastAsia" w:hint="eastAsia"/>
          <w:color w:val="000000" w:themeColor="text1"/>
          <w:spacing w:val="1"/>
          <w:sz w:val="24"/>
          <w:szCs w:val="24"/>
        </w:rPr>
        <w:t>の10</w:t>
      </w:r>
      <w:r w:rsidRPr="008952BA">
        <w:rPr>
          <w:rFonts w:asciiTheme="minorEastAsia" w:hAnsiTheme="minorEastAsia" w:hint="eastAsia"/>
          <w:color w:val="000000" w:themeColor="text1"/>
          <w:spacing w:val="1"/>
          <w:sz w:val="24"/>
          <w:szCs w:val="24"/>
        </w:rPr>
        <w:t>第1項</w:t>
      </w:r>
      <w:r w:rsidRPr="00A16CA2">
        <w:rPr>
          <w:rFonts w:asciiTheme="minorEastAsia" w:hAnsiTheme="minorEastAsia" w:hint="eastAsia"/>
          <w:spacing w:val="1"/>
          <w:sz w:val="24"/>
          <w:szCs w:val="24"/>
        </w:rPr>
        <w:t>の規定に</w:t>
      </w:r>
      <w:r>
        <w:rPr>
          <w:rFonts w:asciiTheme="minorEastAsia" w:hAnsiTheme="minorEastAsia" w:hint="eastAsia"/>
          <w:spacing w:val="1"/>
          <w:sz w:val="24"/>
          <w:szCs w:val="24"/>
        </w:rPr>
        <w:t>より、</w:t>
      </w:r>
      <w:r w:rsidR="00236FEC">
        <w:rPr>
          <w:rFonts w:asciiTheme="minorEastAsia" w:hAnsiTheme="minorEastAsia" w:hint="eastAsia"/>
          <w:spacing w:val="1"/>
          <w:sz w:val="24"/>
          <w:szCs w:val="24"/>
        </w:rPr>
        <w:t>下記</w:t>
      </w:r>
      <w:r>
        <w:rPr>
          <w:rFonts w:asciiTheme="minorEastAsia" w:hAnsiTheme="minorEastAsia" w:hint="eastAsia"/>
          <w:spacing w:val="1"/>
          <w:sz w:val="24"/>
          <w:szCs w:val="24"/>
        </w:rPr>
        <w:t>のとおり確認</w:t>
      </w:r>
      <w:r w:rsidR="008C234B">
        <w:rPr>
          <w:rFonts w:asciiTheme="minorEastAsia" w:hAnsiTheme="minorEastAsia" w:hint="eastAsia"/>
          <w:spacing w:val="1"/>
          <w:sz w:val="24"/>
          <w:szCs w:val="24"/>
        </w:rPr>
        <w:t>の</w:t>
      </w:r>
      <w:r>
        <w:rPr>
          <w:rFonts w:asciiTheme="minorEastAsia" w:hAnsiTheme="minorEastAsia" w:hint="eastAsia"/>
          <w:spacing w:val="1"/>
          <w:sz w:val="24"/>
          <w:szCs w:val="24"/>
        </w:rPr>
        <w:t>取消し</w:t>
      </w:r>
      <w:r w:rsidR="00A50C00">
        <w:rPr>
          <w:rFonts w:asciiTheme="minorEastAsia" w:hAnsiTheme="minorEastAsia" w:hint="eastAsia"/>
          <w:spacing w:val="1"/>
          <w:sz w:val="24"/>
          <w:szCs w:val="24"/>
        </w:rPr>
        <w:t>、</w:t>
      </w:r>
      <w:r>
        <w:rPr>
          <w:rFonts w:asciiTheme="minorEastAsia" w:hAnsiTheme="minorEastAsia" w:hint="eastAsia"/>
          <w:spacing w:val="1"/>
          <w:sz w:val="24"/>
          <w:szCs w:val="24"/>
        </w:rPr>
        <w:t>又は</w:t>
      </w:r>
      <w:r w:rsidR="00845BCA">
        <w:rPr>
          <w:rFonts w:asciiTheme="minorEastAsia" w:hAnsiTheme="minorEastAsia" w:hint="eastAsia"/>
          <w:spacing w:val="1"/>
          <w:sz w:val="24"/>
          <w:szCs w:val="24"/>
        </w:rPr>
        <w:t>確認の全部若しくは一部の</w:t>
      </w:r>
      <w:r>
        <w:rPr>
          <w:rFonts w:asciiTheme="minorEastAsia" w:hAnsiTheme="minorEastAsia" w:hint="eastAsia"/>
          <w:spacing w:val="1"/>
          <w:sz w:val="24"/>
          <w:szCs w:val="24"/>
        </w:rPr>
        <w:t>効力</w:t>
      </w:r>
      <w:r w:rsidR="008C234B">
        <w:rPr>
          <w:rFonts w:asciiTheme="minorEastAsia" w:hAnsiTheme="minorEastAsia" w:hint="eastAsia"/>
          <w:spacing w:val="1"/>
          <w:sz w:val="24"/>
          <w:szCs w:val="24"/>
        </w:rPr>
        <w:t>を</w:t>
      </w:r>
      <w:r>
        <w:rPr>
          <w:rFonts w:asciiTheme="minorEastAsia" w:hAnsiTheme="minorEastAsia" w:hint="eastAsia"/>
          <w:spacing w:val="1"/>
          <w:sz w:val="24"/>
          <w:szCs w:val="24"/>
        </w:rPr>
        <w:t>停止します。</w:t>
      </w:r>
    </w:p>
    <w:p w:rsidR="00236FEC" w:rsidRDefault="009617EE" w:rsidP="00236FEC">
      <w:pPr>
        <w:pStyle w:val="a8"/>
      </w:pPr>
      <w:r>
        <w:rPr>
          <w:rFonts w:hint="eastAsia"/>
        </w:rPr>
        <w:t>記</w:t>
      </w:r>
    </w:p>
    <w:p w:rsidR="00236FEC" w:rsidRPr="00A16CA2" w:rsidRDefault="00236FEC" w:rsidP="00236FEC"/>
    <w:tbl>
      <w:tblPr>
        <w:tblStyle w:val="1"/>
        <w:tblW w:w="9500" w:type="dxa"/>
        <w:tblInd w:w="147" w:type="dxa"/>
        <w:tblCellMar>
          <w:left w:w="0" w:type="dxa"/>
          <w:right w:w="0" w:type="dxa"/>
        </w:tblCellMar>
        <w:tblLook w:val="04A0" w:firstRow="1" w:lastRow="0" w:firstColumn="1" w:lastColumn="0" w:noHBand="0" w:noVBand="1"/>
      </w:tblPr>
      <w:tblGrid>
        <w:gridCol w:w="2542"/>
        <w:gridCol w:w="6958"/>
      </w:tblGrid>
      <w:tr w:rsidR="009617EE" w:rsidRPr="000F3AAF" w:rsidTr="009F6EF4">
        <w:trPr>
          <w:trHeight w:val="270"/>
        </w:trPr>
        <w:tc>
          <w:tcPr>
            <w:tcW w:w="2542" w:type="dxa"/>
            <w:vMerge w:val="restart"/>
            <w:shd w:val="clear" w:color="auto" w:fill="auto"/>
            <w:vAlign w:val="center"/>
          </w:tcPr>
          <w:p w:rsidR="009617EE" w:rsidRDefault="009617EE" w:rsidP="003C3A21">
            <w:pPr>
              <w:ind w:left="200" w:right="220"/>
              <w:jc w:val="distribute"/>
              <w:rPr>
                <w:rFonts w:asciiTheme="minorEastAsia" w:hAnsiTheme="minorEastAsia"/>
                <w:sz w:val="24"/>
                <w:szCs w:val="24"/>
              </w:rPr>
            </w:pPr>
            <w:r>
              <w:rPr>
                <w:rFonts w:asciiTheme="minorEastAsia" w:hAnsiTheme="minorEastAsia" w:hint="eastAsia"/>
                <w:sz w:val="24"/>
                <w:szCs w:val="24"/>
              </w:rPr>
              <w:t>フリガナ</w:t>
            </w:r>
          </w:p>
          <w:p w:rsidR="009617EE" w:rsidRPr="00A8384E" w:rsidRDefault="009617EE" w:rsidP="003C3A21">
            <w:pPr>
              <w:ind w:left="200" w:right="220"/>
              <w:jc w:val="distribute"/>
              <w:rPr>
                <w:rFonts w:asciiTheme="minorEastAsia" w:hAnsiTheme="minorEastAsia"/>
                <w:spacing w:val="-3"/>
                <w:sz w:val="24"/>
                <w:szCs w:val="24"/>
                <w:lang w:eastAsia="zh-CN"/>
              </w:rPr>
            </w:pPr>
            <w:r w:rsidRPr="00A8384E">
              <w:rPr>
                <w:rFonts w:asciiTheme="minorEastAsia" w:hAnsiTheme="minorEastAsia" w:hint="eastAsia"/>
                <w:sz w:val="24"/>
                <w:szCs w:val="24"/>
              </w:rPr>
              <w:t>施設</w:t>
            </w:r>
            <w:r w:rsidR="00492C70">
              <w:rPr>
                <w:rFonts w:asciiTheme="minorEastAsia" w:hAnsiTheme="minorEastAsia" w:hint="eastAsia"/>
                <w:sz w:val="24"/>
                <w:szCs w:val="24"/>
              </w:rPr>
              <w:t>・</w:t>
            </w:r>
            <w:r w:rsidR="00A204A8">
              <w:rPr>
                <w:rFonts w:asciiTheme="minorEastAsia" w:hAnsiTheme="minorEastAsia" w:hint="eastAsia"/>
                <w:sz w:val="24"/>
                <w:szCs w:val="24"/>
              </w:rPr>
              <w:t>事業</w:t>
            </w:r>
            <w:r w:rsidR="001B0708">
              <w:rPr>
                <w:rFonts w:asciiTheme="minorEastAsia" w:hAnsiTheme="minorEastAsia" w:hint="eastAsia"/>
                <w:sz w:val="24"/>
                <w:szCs w:val="24"/>
              </w:rPr>
              <w:t>の</w:t>
            </w:r>
            <w:r w:rsidRPr="00A8384E">
              <w:rPr>
                <w:rFonts w:asciiTheme="minorEastAsia" w:hAnsiTheme="minorEastAsia" w:hint="eastAsia"/>
                <w:sz w:val="24"/>
                <w:szCs w:val="24"/>
              </w:rPr>
              <w:t>名称</w:t>
            </w:r>
          </w:p>
        </w:tc>
        <w:tc>
          <w:tcPr>
            <w:tcW w:w="6958" w:type="dxa"/>
            <w:tcBorders>
              <w:bottom w:val="dashed" w:sz="4" w:space="0" w:color="auto"/>
            </w:tcBorders>
            <w:shd w:val="clear" w:color="auto" w:fill="auto"/>
            <w:vAlign w:val="center"/>
          </w:tcPr>
          <w:p w:rsidR="009617EE" w:rsidRPr="00A8384E" w:rsidRDefault="009617EE" w:rsidP="003C3A21">
            <w:pPr>
              <w:rPr>
                <w:rFonts w:asciiTheme="minorEastAsia" w:hAnsiTheme="minorEastAsia"/>
                <w:spacing w:val="-3"/>
                <w:sz w:val="24"/>
                <w:szCs w:val="24"/>
                <w:lang w:eastAsia="zh-CN"/>
              </w:rPr>
            </w:pPr>
          </w:p>
        </w:tc>
      </w:tr>
      <w:tr w:rsidR="009617EE" w:rsidRPr="000F3AAF" w:rsidTr="009F6EF4">
        <w:trPr>
          <w:trHeight w:val="600"/>
        </w:trPr>
        <w:tc>
          <w:tcPr>
            <w:tcW w:w="2542" w:type="dxa"/>
            <w:vMerge/>
            <w:shd w:val="clear" w:color="auto" w:fill="auto"/>
            <w:vAlign w:val="center"/>
          </w:tcPr>
          <w:p w:rsidR="009617EE" w:rsidRPr="00A8384E" w:rsidRDefault="009617EE" w:rsidP="003C3A21">
            <w:pPr>
              <w:ind w:left="200" w:right="220"/>
              <w:jc w:val="distribute"/>
              <w:rPr>
                <w:rFonts w:asciiTheme="minorEastAsia" w:hAnsiTheme="minorEastAsia"/>
                <w:sz w:val="24"/>
                <w:szCs w:val="24"/>
              </w:rPr>
            </w:pPr>
          </w:p>
        </w:tc>
        <w:tc>
          <w:tcPr>
            <w:tcW w:w="6958" w:type="dxa"/>
            <w:tcBorders>
              <w:top w:val="dashed" w:sz="4" w:space="0" w:color="auto"/>
            </w:tcBorders>
            <w:shd w:val="clear" w:color="auto" w:fill="auto"/>
            <w:vAlign w:val="center"/>
          </w:tcPr>
          <w:p w:rsidR="009617EE" w:rsidRPr="00A8384E" w:rsidRDefault="009617EE" w:rsidP="003C3A21">
            <w:pPr>
              <w:rPr>
                <w:rFonts w:asciiTheme="minorEastAsia" w:hAnsiTheme="minorEastAsia"/>
                <w:spacing w:val="-3"/>
                <w:sz w:val="24"/>
                <w:szCs w:val="24"/>
                <w:lang w:eastAsia="zh-CN"/>
              </w:rPr>
            </w:pPr>
          </w:p>
        </w:tc>
      </w:tr>
      <w:tr w:rsidR="008C234B" w:rsidRPr="000F3AAF" w:rsidTr="009F6EF4">
        <w:trPr>
          <w:trHeight w:val="507"/>
        </w:trPr>
        <w:tc>
          <w:tcPr>
            <w:tcW w:w="2542" w:type="dxa"/>
            <w:shd w:val="clear" w:color="auto" w:fill="auto"/>
            <w:vAlign w:val="center"/>
          </w:tcPr>
          <w:p w:rsidR="009617EE" w:rsidRDefault="001B0708" w:rsidP="003C3A21">
            <w:pPr>
              <w:ind w:left="200" w:right="220"/>
              <w:jc w:val="distribute"/>
              <w:rPr>
                <w:rFonts w:asciiTheme="minorEastAsia" w:hAnsiTheme="minorEastAsia"/>
                <w:spacing w:val="-3"/>
                <w:sz w:val="24"/>
                <w:szCs w:val="24"/>
              </w:rPr>
            </w:pPr>
            <w:r>
              <w:rPr>
                <w:rFonts w:asciiTheme="minorEastAsia" w:hAnsiTheme="minorEastAsia" w:hint="eastAsia"/>
                <w:spacing w:val="-3"/>
                <w:sz w:val="24"/>
                <w:szCs w:val="24"/>
              </w:rPr>
              <w:t>施設</w:t>
            </w:r>
            <w:r w:rsidR="00492C70">
              <w:rPr>
                <w:rFonts w:asciiTheme="minorEastAsia" w:hAnsiTheme="minorEastAsia" w:hint="eastAsia"/>
                <w:spacing w:val="-3"/>
                <w:sz w:val="24"/>
                <w:szCs w:val="24"/>
              </w:rPr>
              <w:t>・</w:t>
            </w:r>
            <w:r w:rsidR="00A204A8">
              <w:rPr>
                <w:rFonts w:asciiTheme="minorEastAsia" w:hAnsiTheme="minorEastAsia" w:hint="eastAsia"/>
                <w:spacing w:val="-3"/>
                <w:sz w:val="24"/>
                <w:szCs w:val="24"/>
              </w:rPr>
              <w:t>事業</w:t>
            </w:r>
            <w:r w:rsidR="009617EE">
              <w:rPr>
                <w:rFonts w:asciiTheme="minorEastAsia" w:hAnsiTheme="minorEastAsia" w:hint="eastAsia"/>
                <w:spacing w:val="-3"/>
                <w:sz w:val="24"/>
                <w:szCs w:val="24"/>
              </w:rPr>
              <w:t>の</w:t>
            </w:r>
          </w:p>
          <w:p w:rsidR="008C234B" w:rsidRPr="00A8384E" w:rsidRDefault="006F5DD0" w:rsidP="003C3A21">
            <w:pPr>
              <w:ind w:left="200" w:right="220"/>
              <w:jc w:val="distribute"/>
              <w:rPr>
                <w:rFonts w:asciiTheme="minorEastAsia" w:hAnsiTheme="minorEastAsia"/>
                <w:sz w:val="24"/>
                <w:szCs w:val="24"/>
              </w:rPr>
            </w:pPr>
            <w:r>
              <w:rPr>
                <w:rFonts w:asciiTheme="minorEastAsia" w:hAnsiTheme="minorEastAsia" w:hint="eastAsia"/>
                <w:spacing w:val="-3"/>
                <w:sz w:val="24"/>
                <w:szCs w:val="24"/>
              </w:rPr>
              <w:t>場所</w:t>
            </w:r>
          </w:p>
        </w:tc>
        <w:tc>
          <w:tcPr>
            <w:tcW w:w="6958" w:type="dxa"/>
            <w:shd w:val="clear" w:color="auto" w:fill="auto"/>
            <w:vAlign w:val="center"/>
          </w:tcPr>
          <w:p w:rsidR="008C234B" w:rsidRPr="00A8384E" w:rsidRDefault="008C234B" w:rsidP="003C3A21">
            <w:pPr>
              <w:rPr>
                <w:rFonts w:asciiTheme="minorEastAsia" w:hAnsiTheme="minorEastAsia"/>
                <w:spacing w:val="-3"/>
                <w:sz w:val="24"/>
                <w:szCs w:val="24"/>
                <w:lang w:eastAsia="zh-CN"/>
              </w:rPr>
            </w:pPr>
          </w:p>
        </w:tc>
      </w:tr>
      <w:tr w:rsidR="00E408C2" w:rsidRPr="000F3AAF" w:rsidTr="00684F08">
        <w:trPr>
          <w:trHeight w:val="818"/>
        </w:trPr>
        <w:tc>
          <w:tcPr>
            <w:tcW w:w="2542" w:type="dxa"/>
            <w:shd w:val="clear" w:color="auto" w:fill="auto"/>
            <w:vAlign w:val="center"/>
          </w:tcPr>
          <w:p w:rsidR="00E408C2" w:rsidRPr="00A8384E" w:rsidRDefault="009617EE" w:rsidP="00684F08">
            <w:pPr>
              <w:spacing w:line="280" w:lineRule="exact"/>
              <w:ind w:left="199" w:right="221"/>
              <w:jc w:val="distribute"/>
              <w:rPr>
                <w:rFonts w:asciiTheme="minorEastAsia" w:hAnsiTheme="minorEastAsia"/>
                <w:spacing w:val="-3"/>
                <w:sz w:val="24"/>
                <w:szCs w:val="24"/>
              </w:rPr>
            </w:pPr>
            <w:r>
              <w:rPr>
                <w:rFonts w:asciiTheme="minorEastAsia" w:hAnsiTheme="minorEastAsia" w:hint="eastAsia"/>
                <w:spacing w:val="-3"/>
                <w:sz w:val="24"/>
                <w:szCs w:val="24"/>
              </w:rPr>
              <w:t>確認の取消し又は</w:t>
            </w:r>
            <w:r w:rsidR="008C234B">
              <w:rPr>
                <w:rFonts w:asciiTheme="minorEastAsia" w:hAnsiTheme="minorEastAsia" w:hint="eastAsia"/>
                <w:spacing w:val="-3"/>
                <w:sz w:val="24"/>
                <w:szCs w:val="24"/>
              </w:rPr>
              <w:t>効力を停止する</w:t>
            </w:r>
            <w:r w:rsidR="00E408C2" w:rsidRPr="00A8384E">
              <w:rPr>
                <w:rFonts w:asciiTheme="minorEastAsia" w:hAnsiTheme="minorEastAsia" w:hint="eastAsia"/>
                <w:spacing w:val="-3"/>
                <w:sz w:val="24"/>
                <w:szCs w:val="24"/>
              </w:rPr>
              <w:t>施設</w:t>
            </w:r>
            <w:r w:rsidR="00492C70">
              <w:rPr>
                <w:rFonts w:asciiTheme="minorEastAsia" w:hAnsiTheme="minorEastAsia" w:hint="eastAsia"/>
                <w:spacing w:val="-3"/>
                <w:sz w:val="24"/>
                <w:szCs w:val="24"/>
              </w:rPr>
              <w:t>・事業</w:t>
            </w:r>
            <w:r w:rsidR="00E408C2" w:rsidRPr="00A8384E">
              <w:rPr>
                <w:rFonts w:asciiTheme="minorEastAsia" w:hAnsiTheme="minorEastAsia" w:hint="eastAsia"/>
                <w:spacing w:val="-3"/>
                <w:sz w:val="24"/>
                <w:szCs w:val="24"/>
              </w:rPr>
              <w:t>の種類</w:t>
            </w:r>
          </w:p>
        </w:tc>
        <w:tc>
          <w:tcPr>
            <w:tcW w:w="6958" w:type="dxa"/>
            <w:tcBorders>
              <w:bottom w:val="single" w:sz="4" w:space="0" w:color="auto"/>
            </w:tcBorders>
            <w:shd w:val="clear" w:color="auto" w:fill="auto"/>
            <w:vAlign w:val="center"/>
          </w:tcPr>
          <w:p w:rsidR="00E408C2" w:rsidRPr="00A8384E" w:rsidRDefault="00E408C2" w:rsidP="003C3A21">
            <w:pPr>
              <w:rPr>
                <w:rFonts w:asciiTheme="minorEastAsia" w:hAnsiTheme="minorEastAsia"/>
                <w:spacing w:val="-3"/>
                <w:sz w:val="24"/>
                <w:szCs w:val="24"/>
              </w:rPr>
            </w:pPr>
          </w:p>
        </w:tc>
      </w:tr>
      <w:tr w:rsidR="00E408C2" w:rsidRPr="000F3AAF" w:rsidTr="009F6EF4">
        <w:trPr>
          <w:trHeight w:val="551"/>
        </w:trPr>
        <w:tc>
          <w:tcPr>
            <w:tcW w:w="2542" w:type="dxa"/>
            <w:tcBorders>
              <w:bottom w:val="nil"/>
            </w:tcBorders>
            <w:shd w:val="clear" w:color="auto" w:fill="auto"/>
            <w:vAlign w:val="center"/>
          </w:tcPr>
          <w:p w:rsidR="00E408C2" w:rsidRPr="00A8384E" w:rsidRDefault="009617EE" w:rsidP="009F6EF4">
            <w:pPr>
              <w:ind w:left="200" w:right="220"/>
              <w:jc w:val="distribute"/>
              <w:rPr>
                <w:rFonts w:asciiTheme="minorEastAsia" w:hAnsiTheme="minorEastAsia"/>
                <w:spacing w:val="-3"/>
                <w:sz w:val="24"/>
                <w:szCs w:val="24"/>
              </w:rPr>
            </w:pPr>
            <w:r>
              <w:rPr>
                <w:rFonts w:asciiTheme="minorEastAsia" w:hAnsiTheme="minorEastAsia" w:hint="eastAsia"/>
                <w:spacing w:val="-3"/>
                <w:sz w:val="24"/>
                <w:szCs w:val="24"/>
              </w:rPr>
              <w:t>確認取消し又は</w:t>
            </w:r>
            <w:r w:rsidR="008C234B">
              <w:rPr>
                <w:rFonts w:asciiTheme="minorEastAsia" w:hAnsiTheme="minorEastAsia" w:hint="eastAsia"/>
                <w:spacing w:val="-3"/>
                <w:sz w:val="24"/>
                <w:szCs w:val="24"/>
              </w:rPr>
              <w:t>効力の停止年月日</w:t>
            </w:r>
          </w:p>
        </w:tc>
        <w:tc>
          <w:tcPr>
            <w:tcW w:w="6958" w:type="dxa"/>
            <w:tcBorders>
              <w:bottom w:val="dashed" w:sz="6" w:space="0" w:color="auto"/>
            </w:tcBorders>
            <w:shd w:val="clear" w:color="auto" w:fill="auto"/>
            <w:vAlign w:val="center"/>
          </w:tcPr>
          <w:p w:rsidR="00E408C2" w:rsidRPr="00A8384E" w:rsidRDefault="00E408C2" w:rsidP="003C3A21">
            <w:pPr>
              <w:rPr>
                <w:rFonts w:asciiTheme="minorEastAsia" w:hAnsiTheme="minorEastAsia"/>
                <w:spacing w:val="-3"/>
                <w:sz w:val="24"/>
                <w:szCs w:val="24"/>
                <w:lang w:eastAsia="zh-CN"/>
              </w:rPr>
            </w:pPr>
          </w:p>
        </w:tc>
      </w:tr>
      <w:tr w:rsidR="009617EE" w:rsidRPr="000F3AAF" w:rsidTr="009F6EF4">
        <w:trPr>
          <w:trHeight w:val="514"/>
        </w:trPr>
        <w:tc>
          <w:tcPr>
            <w:tcW w:w="2542" w:type="dxa"/>
            <w:tcBorders>
              <w:bottom w:val="nil"/>
            </w:tcBorders>
            <w:shd w:val="clear" w:color="auto" w:fill="auto"/>
            <w:vAlign w:val="center"/>
          </w:tcPr>
          <w:p w:rsidR="006A3EAD" w:rsidRDefault="006A3EAD" w:rsidP="006A3EAD">
            <w:pPr>
              <w:ind w:left="200" w:right="220"/>
              <w:jc w:val="distribute"/>
              <w:rPr>
                <w:rFonts w:asciiTheme="minorEastAsia" w:hAnsiTheme="minorEastAsia"/>
                <w:spacing w:val="-3"/>
                <w:sz w:val="24"/>
                <w:szCs w:val="24"/>
              </w:rPr>
            </w:pPr>
            <w:r>
              <w:rPr>
                <w:rFonts w:asciiTheme="minorEastAsia" w:hAnsiTheme="minorEastAsia" w:hint="eastAsia"/>
                <w:spacing w:val="-3"/>
                <w:sz w:val="24"/>
                <w:szCs w:val="24"/>
              </w:rPr>
              <w:t>確認の効力の</w:t>
            </w:r>
          </w:p>
          <w:p w:rsidR="009617EE" w:rsidRPr="006A3EAD" w:rsidRDefault="006A3EAD" w:rsidP="006A3EAD">
            <w:pPr>
              <w:ind w:left="200" w:right="220"/>
              <w:jc w:val="distribute"/>
              <w:rPr>
                <w:rFonts w:asciiTheme="minorEastAsia" w:hAnsiTheme="minorEastAsia"/>
                <w:spacing w:val="-3"/>
                <w:sz w:val="24"/>
                <w:szCs w:val="24"/>
              </w:rPr>
            </w:pPr>
            <w:r>
              <w:rPr>
                <w:rFonts w:asciiTheme="minorEastAsia" w:hAnsiTheme="minorEastAsia" w:hint="eastAsia"/>
                <w:spacing w:val="-3"/>
                <w:sz w:val="24"/>
                <w:szCs w:val="24"/>
              </w:rPr>
              <w:t>停止期間</w:t>
            </w:r>
          </w:p>
        </w:tc>
        <w:tc>
          <w:tcPr>
            <w:tcW w:w="6958" w:type="dxa"/>
            <w:tcBorders>
              <w:bottom w:val="dashed" w:sz="6" w:space="0" w:color="auto"/>
            </w:tcBorders>
            <w:shd w:val="clear" w:color="auto" w:fill="auto"/>
            <w:vAlign w:val="center"/>
          </w:tcPr>
          <w:p w:rsidR="009617EE" w:rsidRPr="00A8384E" w:rsidRDefault="009617EE" w:rsidP="00066BA9">
            <w:pPr>
              <w:jc w:val="left"/>
              <w:rPr>
                <w:rFonts w:asciiTheme="minorEastAsia" w:hAnsiTheme="minorEastAsia"/>
                <w:sz w:val="23"/>
                <w:szCs w:val="23"/>
              </w:rPr>
            </w:pPr>
          </w:p>
        </w:tc>
      </w:tr>
      <w:tr w:rsidR="009617EE" w:rsidRPr="000F3AAF" w:rsidTr="009F6EF4">
        <w:trPr>
          <w:trHeight w:val="637"/>
        </w:trPr>
        <w:tc>
          <w:tcPr>
            <w:tcW w:w="2542" w:type="dxa"/>
            <w:shd w:val="clear" w:color="auto" w:fill="auto"/>
            <w:vAlign w:val="center"/>
          </w:tcPr>
          <w:p w:rsidR="009617EE" w:rsidRDefault="009617EE" w:rsidP="00066BA9">
            <w:pPr>
              <w:jc w:val="center"/>
              <w:rPr>
                <w:rFonts w:asciiTheme="minorEastAsia" w:hAnsiTheme="minorEastAsia"/>
                <w:spacing w:val="-3"/>
                <w:sz w:val="24"/>
                <w:szCs w:val="24"/>
              </w:rPr>
            </w:pPr>
            <w:r>
              <w:rPr>
                <w:rFonts w:asciiTheme="minorEastAsia" w:hAnsiTheme="minorEastAsia" w:hint="eastAsia"/>
                <w:spacing w:val="-3"/>
                <w:sz w:val="24"/>
                <w:szCs w:val="24"/>
              </w:rPr>
              <w:t>確認取消し又は</w:t>
            </w:r>
          </w:p>
          <w:p w:rsidR="009617EE" w:rsidRPr="00A8384E" w:rsidRDefault="009617EE" w:rsidP="00066BA9">
            <w:pPr>
              <w:jc w:val="center"/>
              <w:rPr>
                <w:rFonts w:asciiTheme="minorEastAsia" w:hAnsiTheme="minorEastAsia"/>
                <w:sz w:val="23"/>
                <w:szCs w:val="23"/>
              </w:rPr>
            </w:pPr>
            <w:r>
              <w:rPr>
                <w:rFonts w:asciiTheme="minorEastAsia" w:hAnsiTheme="minorEastAsia" w:hint="eastAsia"/>
                <w:spacing w:val="-3"/>
                <w:sz w:val="24"/>
                <w:szCs w:val="24"/>
              </w:rPr>
              <w:t>効力の停止の内容</w:t>
            </w:r>
          </w:p>
        </w:tc>
        <w:tc>
          <w:tcPr>
            <w:tcW w:w="6958" w:type="dxa"/>
            <w:shd w:val="clear" w:color="auto" w:fill="auto"/>
            <w:vAlign w:val="center"/>
          </w:tcPr>
          <w:p w:rsidR="009617EE" w:rsidRPr="00A8384E" w:rsidRDefault="009617EE" w:rsidP="00EF108B">
            <w:pPr>
              <w:jc w:val="left"/>
              <w:rPr>
                <w:rFonts w:asciiTheme="minorEastAsia" w:hAnsiTheme="minorEastAsia"/>
                <w:sz w:val="23"/>
                <w:szCs w:val="23"/>
              </w:rPr>
            </w:pPr>
          </w:p>
        </w:tc>
      </w:tr>
      <w:tr w:rsidR="009617EE" w:rsidRPr="000F3AAF" w:rsidTr="00684F08">
        <w:trPr>
          <w:trHeight w:val="1032"/>
        </w:trPr>
        <w:tc>
          <w:tcPr>
            <w:tcW w:w="2542" w:type="dxa"/>
            <w:shd w:val="clear" w:color="auto" w:fill="auto"/>
            <w:vAlign w:val="center"/>
          </w:tcPr>
          <w:p w:rsidR="009F6EF4" w:rsidRDefault="00E86F58" w:rsidP="00E86F58">
            <w:pPr>
              <w:ind w:left="200" w:right="220"/>
              <w:jc w:val="distribute"/>
              <w:rPr>
                <w:rFonts w:asciiTheme="minorEastAsia" w:hAnsiTheme="minorEastAsia"/>
                <w:spacing w:val="-3"/>
                <w:sz w:val="24"/>
                <w:szCs w:val="24"/>
              </w:rPr>
            </w:pPr>
            <w:r>
              <w:rPr>
                <w:rFonts w:asciiTheme="minorEastAsia" w:hAnsiTheme="minorEastAsia" w:hint="eastAsia"/>
                <w:spacing w:val="-3"/>
                <w:sz w:val="24"/>
                <w:szCs w:val="24"/>
              </w:rPr>
              <w:t>確認取消し又は</w:t>
            </w:r>
          </w:p>
          <w:p w:rsidR="009617EE" w:rsidRPr="00A8384E" w:rsidRDefault="009617EE" w:rsidP="009F6EF4">
            <w:pPr>
              <w:ind w:left="200" w:right="220"/>
              <w:jc w:val="distribute"/>
              <w:rPr>
                <w:rFonts w:asciiTheme="minorEastAsia" w:hAnsiTheme="minorEastAsia"/>
                <w:spacing w:val="-3"/>
                <w:sz w:val="24"/>
                <w:szCs w:val="24"/>
              </w:rPr>
            </w:pPr>
            <w:r>
              <w:rPr>
                <w:rFonts w:asciiTheme="minorEastAsia" w:hAnsiTheme="minorEastAsia" w:hint="eastAsia"/>
                <w:spacing w:val="-3"/>
                <w:sz w:val="24"/>
                <w:szCs w:val="24"/>
              </w:rPr>
              <w:t>効力</w:t>
            </w:r>
            <w:r w:rsidR="00E86F58">
              <w:rPr>
                <w:rFonts w:asciiTheme="minorEastAsia" w:hAnsiTheme="minorEastAsia" w:hint="eastAsia"/>
                <w:spacing w:val="-3"/>
                <w:sz w:val="24"/>
                <w:szCs w:val="24"/>
              </w:rPr>
              <w:t>の</w:t>
            </w:r>
            <w:r>
              <w:rPr>
                <w:rFonts w:asciiTheme="minorEastAsia" w:hAnsiTheme="minorEastAsia" w:hint="eastAsia"/>
                <w:spacing w:val="-3"/>
                <w:sz w:val="24"/>
                <w:szCs w:val="24"/>
              </w:rPr>
              <w:t>停止</w:t>
            </w:r>
            <w:r w:rsidR="00E86F58">
              <w:rPr>
                <w:rFonts w:asciiTheme="minorEastAsia" w:hAnsiTheme="minorEastAsia" w:hint="eastAsia"/>
                <w:spacing w:val="-3"/>
                <w:sz w:val="24"/>
                <w:szCs w:val="24"/>
              </w:rPr>
              <w:t>の</w:t>
            </w:r>
            <w:r>
              <w:rPr>
                <w:rFonts w:asciiTheme="minorEastAsia" w:hAnsiTheme="minorEastAsia" w:hint="eastAsia"/>
                <w:spacing w:val="-3"/>
                <w:sz w:val="24"/>
                <w:szCs w:val="24"/>
              </w:rPr>
              <w:t>事由</w:t>
            </w:r>
          </w:p>
        </w:tc>
        <w:tc>
          <w:tcPr>
            <w:tcW w:w="6958" w:type="dxa"/>
            <w:shd w:val="clear" w:color="auto" w:fill="auto"/>
            <w:vAlign w:val="center"/>
          </w:tcPr>
          <w:p w:rsidR="009617EE" w:rsidRPr="00A8384E" w:rsidRDefault="009617EE" w:rsidP="00C700BF">
            <w:pPr>
              <w:jc w:val="center"/>
              <w:rPr>
                <w:rFonts w:asciiTheme="minorEastAsia" w:hAnsiTheme="minorEastAsia"/>
                <w:spacing w:val="-3"/>
                <w:sz w:val="24"/>
                <w:szCs w:val="24"/>
              </w:rPr>
            </w:pPr>
          </w:p>
        </w:tc>
      </w:tr>
    </w:tbl>
    <w:p w:rsidR="009F6EF4" w:rsidRPr="009F6EF4" w:rsidRDefault="009F6EF4" w:rsidP="009F6EF4">
      <w:pPr>
        <w:autoSpaceDE w:val="0"/>
        <w:autoSpaceDN w:val="0"/>
        <w:adjustRightInd w:val="0"/>
        <w:spacing w:line="400" w:lineRule="exact"/>
        <w:ind w:left="735" w:hanging="735"/>
        <w:rPr>
          <w:rFonts w:asciiTheme="minorEastAsia" w:hAnsiTheme="minorEastAsia" w:cs="Times New Roman"/>
          <w:kern w:val="0"/>
          <w:sz w:val="24"/>
          <w:szCs w:val="24"/>
        </w:rPr>
      </w:pPr>
      <w:r w:rsidRPr="009F6EF4">
        <w:rPr>
          <w:rFonts w:asciiTheme="minorEastAsia" w:hAnsiTheme="minorEastAsia" w:cs="Times New Roman" w:hint="eastAsia"/>
          <w:kern w:val="0"/>
          <w:sz w:val="24"/>
          <w:szCs w:val="24"/>
        </w:rPr>
        <w:t>［教示］</w:t>
      </w:r>
    </w:p>
    <w:p w:rsidR="009F6EF4" w:rsidRPr="009F6EF4" w:rsidRDefault="009F6EF4" w:rsidP="009F6EF4">
      <w:pPr>
        <w:autoSpaceDE w:val="0"/>
        <w:autoSpaceDN w:val="0"/>
        <w:adjustRightInd w:val="0"/>
        <w:spacing w:line="400" w:lineRule="exact"/>
        <w:ind w:leftChars="88" w:left="425" w:hangingChars="100" w:hanging="240"/>
        <w:rPr>
          <w:rFonts w:asciiTheme="minorEastAsia" w:hAnsiTheme="minorEastAsia" w:cs="Times New Roman"/>
          <w:kern w:val="0"/>
          <w:sz w:val="24"/>
          <w:szCs w:val="24"/>
        </w:rPr>
      </w:pPr>
      <w:r w:rsidRPr="009F6EF4">
        <w:rPr>
          <w:rFonts w:asciiTheme="minorEastAsia" w:hAnsiTheme="minorEastAsia" w:cs="Times New Roman" w:hint="eastAsia"/>
          <w:kern w:val="0"/>
          <w:sz w:val="24"/>
          <w:szCs w:val="24"/>
        </w:rPr>
        <w:t>1　この処分について不服がある場合は、この処分があったことを知った日の翌日から起算して3月以内に、沖縄市長に対して審査請求をすることができます。</w:t>
      </w:r>
    </w:p>
    <w:p w:rsidR="009F6EF4" w:rsidRPr="009F6EF4" w:rsidRDefault="009F6EF4" w:rsidP="009F6EF4">
      <w:pPr>
        <w:autoSpaceDE w:val="0"/>
        <w:autoSpaceDN w:val="0"/>
        <w:adjustRightInd w:val="0"/>
        <w:spacing w:line="400" w:lineRule="exact"/>
        <w:ind w:leftChars="100" w:left="450" w:hangingChars="100" w:hanging="240"/>
        <w:rPr>
          <w:rFonts w:asciiTheme="minorEastAsia" w:hAnsiTheme="minorEastAsia" w:cs="Times New Roman"/>
          <w:kern w:val="0"/>
          <w:sz w:val="24"/>
          <w:szCs w:val="24"/>
        </w:rPr>
      </w:pPr>
      <w:r w:rsidRPr="009F6EF4">
        <w:rPr>
          <w:rFonts w:asciiTheme="minorEastAsia" w:hAnsiTheme="minorEastAsia" w:cs="Times New Roman" w:hint="eastAsia"/>
          <w:kern w:val="0"/>
          <w:sz w:val="24"/>
          <w:szCs w:val="24"/>
        </w:rPr>
        <w:t>2　この処分については、上記1の審査請求のほか、この処分があったことを知った日の翌日から起算して6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月以内に提起することができます。</w:t>
      </w:r>
    </w:p>
    <w:p w:rsidR="00CF36E4" w:rsidRPr="009F6EF4" w:rsidRDefault="009F6EF4" w:rsidP="009F6EF4">
      <w:pPr>
        <w:autoSpaceDE w:val="0"/>
        <w:autoSpaceDN w:val="0"/>
        <w:adjustRightInd w:val="0"/>
        <w:spacing w:line="400" w:lineRule="exact"/>
        <w:ind w:leftChars="100" w:left="450" w:hangingChars="100" w:hanging="240"/>
        <w:rPr>
          <w:rFonts w:asciiTheme="minorEastAsia" w:hAnsiTheme="minorEastAsia" w:cs="Times New Roman"/>
          <w:kern w:val="0"/>
          <w:sz w:val="24"/>
          <w:szCs w:val="24"/>
        </w:rPr>
      </w:pPr>
      <w:r w:rsidRPr="009F6EF4">
        <w:rPr>
          <w:rFonts w:asciiTheme="minorEastAsia" w:hAnsiTheme="minorEastAsia" w:cs="Times New Roman" w:hint="eastAsia"/>
          <w:kern w:val="0"/>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sectPr w:rsidR="00CF36E4" w:rsidRPr="009F6EF4" w:rsidSect="00EA4589">
      <w:pgSz w:w="11906" w:h="16838"/>
      <w:pgMar w:top="709"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D68" w:rsidRDefault="000A0D68" w:rsidP="009478F4">
      <w:r>
        <w:separator/>
      </w:r>
    </w:p>
  </w:endnote>
  <w:endnote w:type="continuationSeparator" w:id="0">
    <w:p w:rsidR="000A0D68" w:rsidRDefault="000A0D68" w:rsidP="0094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D68" w:rsidRDefault="000A0D68" w:rsidP="009478F4">
      <w:r>
        <w:separator/>
      </w:r>
    </w:p>
  </w:footnote>
  <w:footnote w:type="continuationSeparator" w:id="0">
    <w:p w:rsidR="000A0D68" w:rsidRDefault="000A0D68" w:rsidP="00947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13"/>
    <w:rsid w:val="000A0D68"/>
    <w:rsid w:val="00103233"/>
    <w:rsid w:val="0018096D"/>
    <w:rsid w:val="001B0708"/>
    <w:rsid w:val="00236FEC"/>
    <w:rsid w:val="002867D4"/>
    <w:rsid w:val="002A17C0"/>
    <w:rsid w:val="003C3A21"/>
    <w:rsid w:val="003E2EF3"/>
    <w:rsid w:val="00492C70"/>
    <w:rsid w:val="005C3DA2"/>
    <w:rsid w:val="00605487"/>
    <w:rsid w:val="0061449C"/>
    <w:rsid w:val="00624634"/>
    <w:rsid w:val="00643321"/>
    <w:rsid w:val="00684F08"/>
    <w:rsid w:val="00687481"/>
    <w:rsid w:val="006A3EAD"/>
    <w:rsid w:val="006F5DD0"/>
    <w:rsid w:val="00726B4C"/>
    <w:rsid w:val="00791613"/>
    <w:rsid w:val="007D4AA8"/>
    <w:rsid w:val="00845BCA"/>
    <w:rsid w:val="00850498"/>
    <w:rsid w:val="008952BA"/>
    <w:rsid w:val="008C234B"/>
    <w:rsid w:val="009478F4"/>
    <w:rsid w:val="009617EE"/>
    <w:rsid w:val="009F6EF4"/>
    <w:rsid w:val="00A16CA2"/>
    <w:rsid w:val="00A204A8"/>
    <w:rsid w:val="00A50C00"/>
    <w:rsid w:val="00A76E80"/>
    <w:rsid w:val="00A8384E"/>
    <w:rsid w:val="00AB50B5"/>
    <w:rsid w:val="00B96DA0"/>
    <w:rsid w:val="00BC3438"/>
    <w:rsid w:val="00C35E65"/>
    <w:rsid w:val="00C41813"/>
    <w:rsid w:val="00C700BF"/>
    <w:rsid w:val="00C82FD7"/>
    <w:rsid w:val="00CA6B5E"/>
    <w:rsid w:val="00CF36E4"/>
    <w:rsid w:val="00DB6F1F"/>
    <w:rsid w:val="00DE5D4F"/>
    <w:rsid w:val="00E408C2"/>
    <w:rsid w:val="00E6499E"/>
    <w:rsid w:val="00E86F58"/>
    <w:rsid w:val="00EA4589"/>
    <w:rsid w:val="00ED6A47"/>
    <w:rsid w:val="00EF108B"/>
    <w:rsid w:val="00FB2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946F4FA"/>
  <w15:docId w15:val="{1081D9EB-CE34-49AA-8342-DC2D273A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916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91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78F4"/>
    <w:pPr>
      <w:tabs>
        <w:tab w:val="center" w:pos="4252"/>
        <w:tab w:val="right" w:pos="8504"/>
      </w:tabs>
      <w:snapToGrid w:val="0"/>
    </w:pPr>
  </w:style>
  <w:style w:type="character" w:customStyle="1" w:styleId="a5">
    <w:name w:val="ヘッダー (文字)"/>
    <w:basedOn w:val="a0"/>
    <w:link w:val="a4"/>
    <w:uiPriority w:val="99"/>
    <w:rsid w:val="009478F4"/>
  </w:style>
  <w:style w:type="paragraph" w:styleId="a6">
    <w:name w:val="footer"/>
    <w:basedOn w:val="a"/>
    <w:link w:val="a7"/>
    <w:uiPriority w:val="99"/>
    <w:unhideWhenUsed/>
    <w:rsid w:val="009478F4"/>
    <w:pPr>
      <w:tabs>
        <w:tab w:val="center" w:pos="4252"/>
        <w:tab w:val="right" w:pos="8504"/>
      </w:tabs>
      <w:snapToGrid w:val="0"/>
    </w:pPr>
  </w:style>
  <w:style w:type="character" w:customStyle="1" w:styleId="a7">
    <w:name w:val="フッター (文字)"/>
    <w:basedOn w:val="a0"/>
    <w:link w:val="a6"/>
    <w:uiPriority w:val="99"/>
    <w:rsid w:val="009478F4"/>
  </w:style>
  <w:style w:type="paragraph" w:styleId="a8">
    <w:name w:val="Note Heading"/>
    <w:basedOn w:val="a"/>
    <w:next w:val="a"/>
    <w:link w:val="a9"/>
    <w:uiPriority w:val="99"/>
    <w:unhideWhenUsed/>
    <w:rsid w:val="00236FEC"/>
    <w:pPr>
      <w:jc w:val="center"/>
    </w:pPr>
    <w:rPr>
      <w:rFonts w:asciiTheme="minorEastAsia" w:hAnsiTheme="minorEastAsia"/>
      <w:spacing w:val="1"/>
      <w:sz w:val="24"/>
      <w:szCs w:val="24"/>
    </w:rPr>
  </w:style>
  <w:style w:type="character" w:customStyle="1" w:styleId="a9">
    <w:name w:val="記 (文字)"/>
    <w:basedOn w:val="a0"/>
    <w:link w:val="a8"/>
    <w:uiPriority w:val="99"/>
    <w:rsid w:val="00236FEC"/>
    <w:rPr>
      <w:rFonts w:asciiTheme="minorEastAsia" w:hAnsiTheme="minorEastAsia"/>
      <w:spacing w:val="1"/>
      <w:sz w:val="24"/>
      <w:szCs w:val="24"/>
    </w:rPr>
  </w:style>
  <w:style w:type="paragraph" w:styleId="aa">
    <w:name w:val="Closing"/>
    <w:basedOn w:val="a"/>
    <w:link w:val="ab"/>
    <w:uiPriority w:val="99"/>
    <w:unhideWhenUsed/>
    <w:rsid w:val="00236FEC"/>
    <w:pPr>
      <w:jc w:val="right"/>
    </w:pPr>
    <w:rPr>
      <w:rFonts w:asciiTheme="minorEastAsia" w:hAnsiTheme="minorEastAsia"/>
      <w:spacing w:val="1"/>
      <w:sz w:val="24"/>
      <w:szCs w:val="24"/>
    </w:rPr>
  </w:style>
  <w:style w:type="character" w:customStyle="1" w:styleId="ab">
    <w:name w:val="結語 (文字)"/>
    <w:basedOn w:val="a0"/>
    <w:link w:val="aa"/>
    <w:uiPriority w:val="99"/>
    <w:rsid w:val="00236FEC"/>
    <w:rPr>
      <w:rFonts w:asciiTheme="minorEastAsia" w:hAnsiTheme="minorEastAsia"/>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228906">
      <w:bodyDiv w:val="1"/>
      <w:marLeft w:val="0"/>
      <w:marRight w:val="0"/>
      <w:marTop w:val="0"/>
      <w:marBottom w:val="0"/>
      <w:divBdr>
        <w:top w:val="none" w:sz="0" w:space="0" w:color="auto"/>
        <w:left w:val="none" w:sz="0" w:space="0" w:color="auto"/>
        <w:bottom w:val="none" w:sz="0" w:space="0" w:color="auto"/>
        <w:right w:val="none" w:sz="0" w:space="0" w:color="auto"/>
      </w:divBdr>
    </w:div>
    <w:div w:id="13169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渡久地　歩</dc:creator>
  <cp:lastModifiedBy>比嘉　聡</cp:lastModifiedBy>
  <cp:revision>5</cp:revision>
  <cp:lastPrinted>2020-03-19T08:18:00Z</cp:lastPrinted>
  <dcterms:created xsi:type="dcterms:W3CDTF">2019-12-18T14:49:00Z</dcterms:created>
  <dcterms:modified xsi:type="dcterms:W3CDTF">2020-03-23T00:32:00Z</dcterms:modified>
</cp:coreProperties>
</file>