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98" w:rsidRDefault="005127D4" w:rsidP="005127D4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14</w:t>
      </w:r>
      <w:r>
        <w:rPr>
          <w:rFonts w:hint="eastAsia"/>
        </w:rPr>
        <w:t>号（第</w:t>
      </w:r>
      <w:r>
        <w:rPr>
          <w:rFonts w:hint="eastAsia"/>
        </w:rPr>
        <w:t>23</w:t>
      </w:r>
      <w:r>
        <w:rPr>
          <w:rFonts w:hint="eastAsia"/>
        </w:rPr>
        <w:t>条関係）</w:t>
      </w:r>
    </w:p>
    <w:p w:rsidR="005127D4" w:rsidRDefault="005127D4" w:rsidP="005127D4">
      <w:pPr>
        <w:pStyle w:val="a3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6C761F" w:rsidTr="006C761F">
        <w:trPr>
          <w:trHeight w:val="13438"/>
        </w:trPr>
        <w:tc>
          <w:tcPr>
            <w:tcW w:w="9555" w:type="dxa"/>
          </w:tcPr>
          <w:p w:rsidR="006C761F" w:rsidRDefault="006C761F" w:rsidP="00BA0457">
            <w:pPr>
              <w:pStyle w:val="a3"/>
              <w:wordWrap w:val="0"/>
              <w:ind w:left="-21"/>
              <w:jc w:val="right"/>
            </w:pPr>
            <w:r>
              <w:rPr>
                <w:rFonts w:hint="eastAsia"/>
              </w:rPr>
              <w:t>沖市</w:t>
            </w:r>
            <w:r w:rsidR="00BA0457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号</w:t>
            </w:r>
            <w:r w:rsidR="00BA0457">
              <w:rPr>
                <w:rFonts w:hint="eastAsia"/>
              </w:rPr>
              <w:t xml:space="preserve">　</w:t>
            </w:r>
          </w:p>
          <w:p w:rsidR="006C761F" w:rsidRDefault="006C761F" w:rsidP="00BA0457">
            <w:pPr>
              <w:pStyle w:val="a3"/>
              <w:ind w:left="-21"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6C761F" w:rsidRDefault="006C761F" w:rsidP="006C761F">
            <w:pPr>
              <w:pStyle w:val="a3"/>
              <w:ind w:left="-21"/>
            </w:pP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様</w:t>
            </w:r>
          </w:p>
          <w:p w:rsidR="006C761F" w:rsidRDefault="006C761F" w:rsidP="006C761F">
            <w:pPr>
              <w:pStyle w:val="a3"/>
              <w:ind w:left="-21" w:firstLineChars="2700" w:firstLine="5670"/>
            </w:pPr>
          </w:p>
          <w:p w:rsidR="006C761F" w:rsidRDefault="006C761F" w:rsidP="006C761F">
            <w:pPr>
              <w:pStyle w:val="a3"/>
              <w:ind w:left="-21" w:firstLineChars="2700" w:firstLine="5670"/>
            </w:pPr>
            <w:r>
              <w:rPr>
                <w:rFonts w:hint="eastAsia"/>
              </w:rPr>
              <w:t>沖縄市長（消防長）　　　　　　印</w:t>
            </w:r>
          </w:p>
          <w:p w:rsidR="006C761F" w:rsidRDefault="006C761F" w:rsidP="006C761F">
            <w:pPr>
              <w:pStyle w:val="a3"/>
              <w:ind w:left="-21"/>
            </w:pPr>
          </w:p>
          <w:p w:rsidR="006C761F" w:rsidRDefault="006C761F" w:rsidP="006C761F">
            <w:pPr>
              <w:pStyle w:val="a3"/>
              <w:ind w:left="-21"/>
            </w:pPr>
          </w:p>
          <w:p w:rsidR="006C761F" w:rsidRDefault="006C761F" w:rsidP="006C761F">
            <w:pPr>
              <w:pStyle w:val="a3"/>
              <w:jc w:val="center"/>
            </w:pPr>
            <w:r>
              <w:rPr>
                <w:rFonts w:hint="eastAsia"/>
              </w:rPr>
              <w:t>戒告書</w:t>
            </w:r>
          </w:p>
          <w:p w:rsidR="006C761F" w:rsidRDefault="006C761F" w:rsidP="006C761F">
            <w:pPr>
              <w:pStyle w:val="a3"/>
              <w:ind w:left="-21"/>
            </w:pP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　の所在地</w:t>
            </w:r>
          </w:p>
          <w:p w:rsidR="006C761F" w:rsidRDefault="006C761F" w:rsidP="006C761F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名</w:t>
            </w:r>
            <w:r w:rsidR="006F31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:rsidR="006C761F" w:rsidRDefault="006C761F" w:rsidP="006C761F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用</w:t>
            </w:r>
            <w:r w:rsidR="006F31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  <w:p w:rsidR="006C761F" w:rsidRDefault="006C761F" w:rsidP="006C761F">
            <w:pPr>
              <w:pStyle w:val="a3"/>
              <w:ind w:left="-21"/>
            </w:pP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上記　　　　　については、　　　　　　　と認めたので、消防法　　　　の規定に基づき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年　　月　　日　　　　第　　　号をもって　　　　　　年　　月　　日までに</w:t>
            </w:r>
          </w:p>
          <w:p w:rsidR="006C761F" w:rsidRDefault="009A2BFA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　　　　することを命じまし</w:t>
            </w:r>
            <w:bookmarkStart w:id="0" w:name="_GoBack"/>
            <w:bookmarkEnd w:id="0"/>
            <w:r w:rsidR="006C761F">
              <w:rPr>
                <w:rFonts w:hint="eastAsia"/>
              </w:rPr>
              <w:t>たが、いまだに履行されていません。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よって、前記命令を　　年　　月　　日までに履行しないときは、行政手続法第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に基づき代執行を行なうこととしたので、この旨行政代執行第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項の規定に基づき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戒告します。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なお、代執行に要するすべての費用を行政代執行法第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条の規定に基づき徴収します。また、</w:t>
            </w:r>
          </w:p>
          <w:p w:rsidR="006C761F" w:rsidRDefault="006C761F" w:rsidP="006C761F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また、代執行により生ずる損害については、すべて責任を負わないので申し添えます。</w:t>
            </w:r>
          </w:p>
          <w:p w:rsidR="006C761F" w:rsidRDefault="006C761F" w:rsidP="006C761F">
            <w:pPr>
              <w:pStyle w:val="a3"/>
              <w:ind w:left="-21"/>
            </w:pPr>
          </w:p>
          <w:p w:rsidR="006C761F" w:rsidRDefault="006C761F" w:rsidP="006C761F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教　示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　この戒告に不服のある場合は、この戒告があったことを知った日の翌日から起算して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</w:p>
          <w:p w:rsidR="006C761F" w:rsidRDefault="006C761F" w:rsidP="006C761F">
            <w:pPr>
              <w:pStyle w:val="a3"/>
              <w:ind w:left="-21"/>
            </w:pPr>
            <w:r>
              <w:rPr>
                <w:rFonts w:hint="eastAsia"/>
              </w:rPr>
              <w:t xml:space="preserve">　　以内に沖縄市長に対して審査請求をすることができる。</w:t>
            </w:r>
          </w:p>
        </w:tc>
      </w:tr>
    </w:tbl>
    <w:p w:rsidR="001A344C" w:rsidRPr="005127D4" w:rsidRDefault="001A344C" w:rsidP="006C761F">
      <w:pPr>
        <w:pStyle w:val="a3"/>
      </w:pPr>
    </w:p>
    <w:sectPr w:rsidR="001A344C" w:rsidRPr="005127D4" w:rsidSect="001A34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D4"/>
    <w:rsid w:val="001A344C"/>
    <w:rsid w:val="00512098"/>
    <w:rsid w:val="005127D4"/>
    <w:rsid w:val="006C761F"/>
    <w:rsid w:val="006F3112"/>
    <w:rsid w:val="009A2BFA"/>
    <w:rsid w:val="00B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057F7"/>
  <w15:docId w15:val="{ACBE5839-88C2-4A8D-8B70-DEB2BDEC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7D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7</cp:revision>
  <dcterms:created xsi:type="dcterms:W3CDTF">2016-12-09T05:59:00Z</dcterms:created>
  <dcterms:modified xsi:type="dcterms:W3CDTF">2021-08-12T01:37:00Z</dcterms:modified>
</cp:coreProperties>
</file>