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C" w:rsidRDefault="00D523AF" w:rsidP="00D523AF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号（第</w:t>
      </w:r>
      <w:r>
        <w:rPr>
          <w:rFonts w:hint="eastAsia"/>
        </w:rPr>
        <w:t>16</w:t>
      </w:r>
      <w:r>
        <w:rPr>
          <w:rFonts w:hint="eastAsia"/>
        </w:rPr>
        <w:t>条関係）</w:t>
      </w:r>
    </w:p>
    <w:p w:rsidR="00D523AF" w:rsidRDefault="00D523AF" w:rsidP="00D523AF">
      <w:pPr>
        <w:pStyle w:val="a3"/>
      </w:pP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5"/>
      </w:tblGrid>
      <w:tr w:rsidR="0000500F" w:rsidTr="0000500F">
        <w:trPr>
          <w:trHeight w:val="13438"/>
        </w:trPr>
        <w:tc>
          <w:tcPr>
            <w:tcW w:w="9745" w:type="dxa"/>
          </w:tcPr>
          <w:p w:rsidR="0000500F" w:rsidRDefault="0000500F" w:rsidP="0000500F">
            <w:pPr>
              <w:pStyle w:val="a3"/>
              <w:ind w:left="-36" w:firstLineChars="3500" w:firstLine="7350"/>
            </w:pPr>
            <w:r>
              <w:rPr>
                <w:rFonts w:hint="eastAsia"/>
              </w:rPr>
              <w:t>沖市</w:t>
            </w:r>
            <w:r w:rsidR="007974CE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号</w:t>
            </w:r>
          </w:p>
          <w:p w:rsidR="0000500F" w:rsidRDefault="0000500F" w:rsidP="007974CE">
            <w:pPr>
              <w:pStyle w:val="a3"/>
              <w:ind w:left="-36" w:firstLineChars="3800" w:firstLine="7980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　　　　　　様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 w:firstLineChars="3100" w:firstLine="6510"/>
            </w:pPr>
            <w:r>
              <w:rPr>
                <w:rFonts w:hint="eastAsia"/>
              </w:rPr>
              <w:t>沖縄市長　　　　　　　印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jc w:val="center"/>
            </w:pPr>
            <w:r>
              <w:rPr>
                <w:rFonts w:hint="eastAsia"/>
              </w:rPr>
              <w:t>許可取消書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製造所等の設置場所</w:t>
            </w:r>
          </w:p>
          <w:p w:rsidR="0000500F" w:rsidRDefault="0000500F" w:rsidP="0000500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製造所等の名称</w:t>
            </w:r>
          </w:p>
          <w:p w:rsidR="0000500F" w:rsidRDefault="0000500F" w:rsidP="0000500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製造所等の種別</w:t>
            </w:r>
          </w:p>
          <w:p w:rsidR="0000500F" w:rsidRDefault="0000500F" w:rsidP="0000500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設置許可年月日及び番号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　　上記　　　　は、消防法　　　　　　　　違反と認めるので、同法第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　規定に基づき、許可を取消します。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１　許可を取消した日　　　　　　　　年　　月　　日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２　許可取消しの理由となる事実</w:t>
            </w: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/>
            </w:pPr>
          </w:p>
          <w:p w:rsidR="0000500F" w:rsidRDefault="0000500F" w:rsidP="0000500F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教　示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　この処分に不服のある場合は、処分のあったことを知った日の翌日から起算して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か月以内に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沖縄市長に対して審査請求することができる。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　また、この処分については、処分があったことを知った日の翌日から起算して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沖縄市を被告として処分の取消しの訴えを提起することができる（提訴において沖縄市を代表す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る者は沖縄市長となる。）。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　なお、この処分について審査請求をした場合には、当該審査請求に対する裁決があったことを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か月以内に、沖縄市を被告として処分の取消しの訴えを提訴する</w:t>
            </w:r>
          </w:p>
          <w:p w:rsidR="0000500F" w:rsidRDefault="0000500F" w:rsidP="0000500F">
            <w:pPr>
              <w:pStyle w:val="a3"/>
              <w:ind w:left="-36"/>
            </w:pPr>
            <w:r>
              <w:rPr>
                <w:rFonts w:hint="eastAsia"/>
              </w:rPr>
              <w:t xml:space="preserve">　　ことができる。</w:t>
            </w:r>
          </w:p>
        </w:tc>
      </w:tr>
    </w:tbl>
    <w:p w:rsidR="0000500F" w:rsidRPr="00D523AF" w:rsidRDefault="0000500F" w:rsidP="0000500F">
      <w:pPr>
        <w:jc w:val="left"/>
      </w:pPr>
    </w:p>
    <w:sectPr w:rsidR="0000500F" w:rsidRPr="00D523AF" w:rsidSect="00D523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AF"/>
    <w:rsid w:val="0000500F"/>
    <w:rsid w:val="004911DA"/>
    <w:rsid w:val="007974CE"/>
    <w:rsid w:val="008E62BC"/>
    <w:rsid w:val="00D5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261"/>
  <w15:docId w15:val="{3A57B4E4-6676-46A6-87D5-3BBC73C7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3</cp:revision>
  <dcterms:created xsi:type="dcterms:W3CDTF">2016-12-09T05:22:00Z</dcterms:created>
  <dcterms:modified xsi:type="dcterms:W3CDTF">2018-11-12T01:33:00Z</dcterms:modified>
</cp:coreProperties>
</file>