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D2" w:rsidRDefault="00FB53D2" w:rsidP="00FB53D2">
      <w:pPr>
        <w:jc w:val="left"/>
      </w:pPr>
      <w:r>
        <w:rPr>
          <w:rFonts w:hint="eastAsia"/>
        </w:rPr>
        <w:t>様式第２２号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pPr w:leftFromText="142" w:rightFromText="142" w:vertAnchor="text" w:tblpX="16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5"/>
      </w:tblGrid>
      <w:tr w:rsidR="00FB53D2" w:rsidTr="00FB53D2">
        <w:trPr>
          <w:trHeight w:val="2259"/>
        </w:trPr>
        <w:tc>
          <w:tcPr>
            <w:tcW w:w="4125" w:type="dxa"/>
          </w:tcPr>
          <w:p w:rsidR="00FB53D2" w:rsidRDefault="00FB53D2" w:rsidP="00FB53D2">
            <w:r>
              <w:rPr>
                <w:rFonts w:hint="eastAsia"/>
              </w:rPr>
              <w:t>〒</w:t>
            </w:r>
          </w:p>
          <w:p w:rsidR="00FB53D2" w:rsidRDefault="00FB53D2" w:rsidP="00FB53D2"/>
          <w:p w:rsidR="00FB53D2" w:rsidRDefault="00FB53D2" w:rsidP="00FB53D2"/>
          <w:p w:rsidR="00FB53D2" w:rsidRDefault="00FB53D2" w:rsidP="00FB53D2"/>
          <w:p w:rsidR="00FB53D2" w:rsidRDefault="00FB53D2" w:rsidP="00FB53D2"/>
          <w:p w:rsidR="00FB53D2" w:rsidRDefault="00FB53D2" w:rsidP="00FB53D2">
            <w:pPr>
              <w:ind w:firstLineChars="1500" w:firstLine="3150"/>
            </w:pPr>
            <w:r>
              <w:rPr>
                <w:rFonts w:hint="eastAsia"/>
              </w:rPr>
              <w:t xml:space="preserve">様　</w:t>
            </w:r>
          </w:p>
        </w:tc>
      </w:tr>
    </w:tbl>
    <w:p w:rsidR="00FB53D2" w:rsidRDefault="00FB53D2" w:rsidP="00FB53D2">
      <w:r>
        <w:tab/>
      </w:r>
      <w:r>
        <w:tab/>
      </w:r>
      <w:r>
        <w:tab/>
      </w:r>
      <w:r>
        <w:rPr>
          <w:rFonts w:hint="eastAsia"/>
        </w:rPr>
        <w:t xml:space="preserve">　　　　　　第　　　　号</w:t>
      </w:r>
    </w:p>
    <w:p w:rsidR="00FB53D2" w:rsidRDefault="00FB53D2" w:rsidP="00FB53D2">
      <w:r>
        <w:rPr>
          <w:rFonts w:hint="eastAsia"/>
        </w:rPr>
        <w:t xml:space="preserve">　　　　　　　　　　　　　　　　　　年　　月　日</w:t>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r>
        <w:rPr>
          <w:rFonts w:hint="eastAsia"/>
        </w:rPr>
        <w:t>沖縄市福祉事務所長</w:t>
      </w:r>
      <w:r>
        <w:rPr>
          <w:rFonts w:hint="eastAsia"/>
        </w:rPr>
        <w:tab/>
      </w:r>
    </w:p>
    <w:p w:rsidR="00FB53D2" w:rsidRDefault="00FB53D2" w:rsidP="00FB53D2">
      <w:r>
        <w:rPr>
          <w:rFonts w:hint="eastAsia"/>
        </w:rPr>
        <w:tab/>
      </w:r>
      <w:r>
        <w:rPr>
          <w:rFonts w:hint="eastAsia"/>
        </w:rPr>
        <w:tab/>
      </w:r>
      <w:r>
        <w:rPr>
          <w:rFonts w:hint="eastAsia"/>
        </w:rPr>
        <w:tab/>
      </w:r>
      <w:r>
        <w:rPr>
          <w:rFonts w:hint="eastAsia"/>
        </w:rPr>
        <w:tab/>
      </w:r>
      <w:r>
        <w:rPr>
          <w:rFonts w:hint="eastAsia"/>
        </w:rPr>
        <w:tab/>
      </w:r>
      <w:r>
        <w:rPr>
          <w:rFonts w:hint="eastAsia"/>
        </w:rPr>
        <w:tab/>
      </w:r>
    </w:p>
    <w:p w:rsidR="00FB53D2" w:rsidRDefault="00FB53D2" w:rsidP="00FB53D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FB53D2" w:rsidRDefault="00FB53D2" w:rsidP="00FB53D2">
      <w:pPr>
        <w:jc w:val="center"/>
      </w:pPr>
      <w:r>
        <w:rPr>
          <w:rFonts w:hint="eastAsia"/>
        </w:rPr>
        <w:t>保　護　申　請　却　下　通　知　書</w:t>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FB53D2" w:rsidRDefault="00FB53D2" w:rsidP="00FB53D2">
      <w:r>
        <w:rPr>
          <w:rFonts w:hint="eastAsia"/>
        </w:rPr>
        <w:tab/>
      </w:r>
      <w:r>
        <w:rPr>
          <w:rFonts w:hint="eastAsia"/>
        </w:rPr>
        <w:tab/>
      </w:r>
      <w:r>
        <w:rPr>
          <w:rFonts w:hint="eastAsia"/>
        </w:rPr>
        <w:t xml:space="preserve">　</w:t>
      </w:r>
      <w:r>
        <w:rPr>
          <w:rFonts w:hint="eastAsia"/>
        </w:rPr>
        <w:t xml:space="preserve"> </w:t>
      </w:r>
      <w:r>
        <w:rPr>
          <w:rFonts w:hint="eastAsia"/>
        </w:rPr>
        <w:t>年月日付けで受理した生活保護法による保護申請については、下記の</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FB53D2" w:rsidRDefault="00FB53D2" w:rsidP="00FB53D2">
      <w:r>
        <w:rPr>
          <w:rFonts w:hint="eastAsia"/>
        </w:rPr>
        <w:tab/>
      </w:r>
      <w:r>
        <w:rPr>
          <w:rFonts w:hint="eastAsia"/>
        </w:rPr>
        <w:tab/>
      </w:r>
      <w:r>
        <w:rPr>
          <w:rFonts w:hint="eastAsia"/>
        </w:rPr>
        <w:t>理由により、却下の決定をしたので通知します。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FB53D2" w:rsidRDefault="00FB53D2" w:rsidP="00FB53D2">
      <w:r>
        <w:tab/>
      </w:r>
      <w:r>
        <w:tab/>
      </w:r>
      <w:r>
        <w:tab/>
      </w:r>
      <w:r>
        <w:tab/>
      </w:r>
      <w:r>
        <w:tab/>
      </w:r>
      <w:r>
        <w:tab/>
      </w:r>
      <w:r>
        <w:tab/>
      </w:r>
      <w:r>
        <w:tab/>
      </w:r>
      <w:r>
        <w:tab/>
      </w:r>
    </w:p>
    <w:p w:rsidR="00FB53D2" w:rsidRDefault="00FB53D2" w:rsidP="00FB53D2">
      <w:r>
        <w:rPr>
          <w:rFonts w:hint="eastAsia"/>
        </w:rPr>
        <w:tab/>
      </w:r>
      <w:r>
        <w:rPr>
          <w:rFonts w:hint="eastAsia"/>
        </w:rPr>
        <w:tab/>
      </w:r>
      <w:r>
        <w:rPr>
          <w:rFonts w:hint="eastAsia"/>
        </w:rPr>
        <w:tab/>
      </w:r>
      <w:r>
        <w:rPr>
          <w:rFonts w:hint="eastAsia"/>
        </w:rPr>
        <w:tab/>
      </w:r>
      <w:r>
        <w:rPr>
          <w:rFonts w:hint="eastAsia"/>
        </w:rPr>
        <w:tab/>
      </w:r>
      <w:r>
        <w:rPr>
          <w:rFonts w:hint="eastAsia"/>
        </w:rPr>
        <w:t>記</w:t>
      </w:r>
      <w:r>
        <w:rPr>
          <w:rFonts w:hint="eastAsia"/>
        </w:rPr>
        <w:tab/>
      </w:r>
      <w:r>
        <w:rPr>
          <w:rFonts w:hint="eastAsia"/>
        </w:rPr>
        <w:tab/>
      </w:r>
      <w:r>
        <w:rPr>
          <w:rFonts w:hint="eastAsia"/>
        </w:rPr>
        <w:tab/>
      </w:r>
      <w:r>
        <w:rPr>
          <w:rFonts w:hint="eastAsia"/>
        </w:rPr>
        <w:tab/>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FB53D2" w:rsidRDefault="00FB53D2" w:rsidP="00FB53D2">
      <w:r>
        <w:rPr>
          <w:rFonts w:hint="eastAsia"/>
        </w:rPr>
        <w:tab/>
      </w:r>
      <w:r>
        <w:rPr>
          <w:rFonts w:hint="eastAsia"/>
        </w:rPr>
        <w:tab/>
      </w:r>
      <w:r>
        <w:rPr>
          <w:rFonts w:hint="eastAsia"/>
        </w:rPr>
        <w:t>１．却下理由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FB53D2" w:rsidRDefault="00FB53D2" w:rsidP="00FB53D2">
      <w:r>
        <w:rPr>
          <w:rFonts w:hint="eastAsia"/>
        </w:rPr>
        <w:tab/>
      </w:r>
      <w:r>
        <w:rPr>
          <w:rFonts w:hint="eastAsia"/>
        </w:rPr>
        <w:tab/>
      </w:r>
      <w:r>
        <w:rPr>
          <w:rFonts w:hint="eastAsia"/>
        </w:rPr>
        <w:t>２．この決定通知が申請受理後</w:t>
      </w:r>
      <w:r>
        <w:rPr>
          <w:rFonts w:hint="eastAsia"/>
        </w:rPr>
        <w:t>14</w:t>
      </w:r>
      <w:r>
        <w:rPr>
          <w:rFonts w:hint="eastAsia"/>
        </w:rPr>
        <w:t>日を経過した理由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FB53D2" w:rsidRDefault="00FB53D2" w:rsidP="00FB53D2">
      <w:r>
        <w:tab/>
      </w:r>
      <w:r>
        <w:tab/>
      </w:r>
      <w:r>
        <w:tab/>
      </w:r>
      <w:r>
        <w:tab/>
      </w:r>
      <w:r>
        <w:tab/>
      </w:r>
      <w:r>
        <w:tab/>
      </w:r>
      <w:r>
        <w:tab/>
      </w:r>
      <w:r>
        <w:tab/>
      </w:r>
      <w:r>
        <w:tab/>
      </w:r>
    </w:p>
    <w:p w:rsidR="00797034" w:rsidRPr="00823CC7" w:rsidRDefault="00797034" w:rsidP="00797034">
      <w:pP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bookmarkStart w:id="0" w:name="_GoBack"/>
      <w:r w:rsidRPr="00823CC7">
        <w:rPr>
          <w:rFonts w:ascii="ＭＳ Ｐ明朝" w:eastAsia="ＭＳ Ｐ明朝" w:hAnsi="ＭＳ Ｐ明朝" w:cs="ＭＳ Ｐゴシック" w:hint="eastAsia"/>
          <w:kern w:val="0"/>
          <w:sz w:val="24"/>
          <w:szCs w:val="24"/>
        </w:rPr>
        <w:t>(教示)　１　この決定に不服があるときは、この決定のあったことを知った日の翌日から起算して</w:t>
      </w:r>
    </w:p>
    <w:p w:rsidR="00797034" w:rsidRPr="00823CC7" w:rsidRDefault="00797034" w:rsidP="00797034">
      <w:pPr>
        <w:ind w:firstLineChars="500" w:firstLine="1200"/>
        <w:rPr>
          <w:rFonts w:ascii="ＭＳ Ｐ明朝" w:eastAsia="ＭＳ Ｐ明朝" w:hAnsi="ＭＳ Ｐ明朝" w:cs="ＭＳ Ｐゴシック"/>
          <w:color w:val="000000" w:themeColor="text1"/>
          <w:kern w:val="0"/>
          <w:sz w:val="24"/>
          <w:szCs w:val="24"/>
        </w:rPr>
      </w:pPr>
      <w:r w:rsidRPr="00823CC7">
        <w:rPr>
          <w:rFonts w:ascii="ＭＳ Ｐ明朝" w:eastAsia="ＭＳ Ｐ明朝" w:hAnsi="ＭＳ Ｐ明朝" w:cs="ＭＳ Ｐゴシック" w:hint="eastAsia"/>
          <w:color w:val="000000" w:themeColor="text1"/>
          <w:kern w:val="0"/>
          <w:sz w:val="24"/>
          <w:szCs w:val="24"/>
        </w:rPr>
        <w:t>3箇月以内に、沖縄県知事に対し審査請求をすることができます。</w:t>
      </w:r>
    </w:p>
    <w:p w:rsidR="002A3AE5" w:rsidRPr="00823CC7" w:rsidRDefault="00797034" w:rsidP="002A3AE5">
      <w:pPr>
        <w:ind w:left="1200" w:hangingChars="500" w:hanging="1200"/>
        <w:rPr>
          <w:rFonts w:asciiTheme="minorEastAsia" w:hAnsiTheme="minorEastAsia"/>
          <w:color w:val="000000" w:themeColor="text1"/>
          <w:sz w:val="24"/>
          <w:szCs w:val="24"/>
        </w:rPr>
      </w:pPr>
      <w:r w:rsidRPr="00823CC7">
        <w:rPr>
          <w:rFonts w:ascii="ＭＳ Ｐ明朝" w:eastAsia="ＭＳ Ｐ明朝" w:hAnsi="ＭＳ Ｐ明朝" w:cs="ＭＳ Ｐゴシック" w:hint="eastAsia"/>
          <w:color w:val="000000" w:themeColor="text1"/>
          <w:kern w:val="0"/>
          <w:sz w:val="24"/>
          <w:szCs w:val="24"/>
        </w:rPr>
        <w:t xml:space="preserve">　　　　　</w:t>
      </w:r>
      <w:r w:rsidR="006C7599" w:rsidRPr="00823CC7">
        <w:rPr>
          <w:rFonts w:ascii="ＭＳ Ｐ明朝" w:eastAsia="ＭＳ Ｐ明朝" w:hAnsi="ＭＳ Ｐ明朝" w:cs="ＭＳ Ｐゴシック" w:hint="eastAsia"/>
          <w:color w:val="000000" w:themeColor="text1"/>
          <w:kern w:val="0"/>
          <w:sz w:val="24"/>
          <w:szCs w:val="24"/>
        </w:rPr>
        <w:t xml:space="preserve">　</w:t>
      </w:r>
      <w:r w:rsidRPr="00823CC7">
        <w:rPr>
          <w:rFonts w:ascii="ＭＳ Ｐ明朝" w:eastAsia="ＭＳ Ｐ明朝" w:hAnsi="ＭＳ Ｐ明朝" w:cs="ＭＳ Ｐゴシック" w:hint="eastAsia"/>
          <w:color w:val="000000" w:themeColor="text1"/>
          <w:kern w:val="0"/>
          <w:sz w:val="24"/>
          <w:szCs w:val="24"/>
        </w:rPr>
        <w:t>２　決定の取消しの訴えについては、</w:t>
      </w:r>
      <w:r w:rsidRPr="00823CC7">
        <w:rPr>
          <w:rFonts w:asciiTheme="minorEastAsia" w:hAnsiTheme="minorEastAsia" w:hint="eastAsia"/>
          <w:color w:val="000000" w:themeColor="text1"/>
          <w:sz w:val="24"/>
          <w:szCs w:val="24"/>
        </w:rPr>
        <w:t>上記1の審査請求に対する裁決を経た後でなければ</w:t>
      </w:r>
      <w:r w:rsidR="009238C8" w:rsidRPr="00823CC7">
        <w:rPr>
          <w:rFonts w:asciiTheme="minorEastAsia" w:hAnsiTheme="minorEastAsia" w:hint="eastAsia"/>
          <w:color w:val="000000" w:themeColor="text1"/>
          <w:sz w:val="24"/>
          <w:szCs w:val="24"/>
        </w:rPr>
        <w:t>提起する事ができませんが、次のいずれかに該当する場合は、この裁決</w:t>
      </w:r>
      <w:r w:rsidRPr="00823CC7">
        <w:rPr>
          <w:rFonts w:asciiTheme="minorEastAsia" w:hAnsiTheme="minorEastAsia" w:hint="eastAsia"/>
          <w:color w:val="000000" w:themeColor="text1"/>
          <w:sz w:val="24"/>
          <w:szCs w:val="24"/>
        </w:rPr>
        <w:t>を経ずに訴訟を提起する事ができます。</w:t>
      </w:r>
    </w:p>
    <w:p w:rsidR="00797034" w:rsidRPr="00823CC7" w:rsidRDefault="00797034" w:rsidP="00797034">
      <w:pPr>
        <w:ind w:leftChars="500" w:left="1050"/>
        <w:rPr>
          <w:rFonts w:ascii="ＭＳ Ｐ明朝" w:eastAsia="ＭＳ Ｐ明朝" w:hAnsi="ＭＳ Ｐ明朝" w:cs="ＭＳ Ｐゴシック"/>
          <w:color w:val="000000" w:themeColor="text1"/>
          <w:kern w:val="0"/>
          <w:sz w:val="24"/>
          <w:szCs w:val="24"/>
        </w:rPr>
      </w:pPr>
      <w:r w:rsidRPr="00823CC7">
        <w:rPr>
          <w:rFonts w:ascii="ＭＳ Ｐ明朝" w:eastAsia="ＭＳ Ｐ明朝" w:hAnsi="ＭＳ Ｐ明朝" w:cs="ＭＳ Ｐゴシック" w:hint="eastAsia"/>
          <w:color w:val="000000" w:themeColor="text1"/>
          <w:kern w:val="0"/>
          <w:sz w:val="24"/>
          <w:szCs w:val="24"/>
        </w:rPr>
        <w:t>（１）</w:t>
      </w:r>
      <w:r w:rsidR="002A3AE5" w:rsidRPr="00823CC7">
        <w:rPr>
          <w:rFonts w:asciiTheme="minorEastAsia" w:hAnsiTheme="minorEastAsia" w:hint="eastAsia"/>
          <w:color w:val="000000" w:themeColor="text1"/>
          <w:sz w:val="24"/>
          <w:szCs w:val="24"/>
        </w:rPr>
        <w:t>審査請求をした日（行政不服審査法（平成26年法律第68号）第23条の規定により不備を補正すべきことを命じられた場合にあっては、当該不備を補正した日）の翌日から起算して50日（50日以内に行政不服審査法第43条第3項の規定</w:t>
      </w:r>
      <w:r w:rsidR="002A3AE5" w:rsidRPr="00823CC7">
        <w:rPr>
          <w:rFonts w:asciiTheme="minorEastAsia" w:hAnsiTheme="minorEastAsia" w:hint="eastAsia"/>
          <w:color w:val="000000" w:themeColor="text1"/>
          <w:sz w:val="24"/>
          <w:szCs w:val="24"/>
        </w:rPr>
        <w:lastRenderedPageBreak/>
        <w:t>により通知を受けた場合は70</w:t>
      </w:r>
      <w:r w:rsidR="009238C8" w:rsidRPr="00823CC7">
        <w:rPr>
          <w:rFonts w:asciiTheme="minorEastAsia" w:hAnsiTheme="minorEastAsia" w:hint="eastAsia"/>
          <w:color w:val="000000" w:themeColor="text1"/>
          <w:sz w:val="24"/>
          <w:szCs w:val="24"/>
        </w:rPr>
        <w:t>日）を経過しても裁決</w:t>
      </w:r>
      <w:r w:rsidR="002A3AE5" w:rsidRPr="00823CC7">
        <w:rPr>
          <w:rFonts w:asciiTheme="minorEastAsia" w:hAnsiTheme="minorEastAsia" w:hint="eastAsia"/>
          <w:color w:val="000000" w:themeColor="text1"/>
          <w:sz w:val="24"/>
          <w:szCs w:val="24"/>
        </w:rPr>
        <w:t>がないとき。</w:t>
      </w:r>
    </w:p>
    <w:p w:rsidR="00797034" w:rsidRPr="00823CC7" w:rsidRDefault="00797034" w:rsidP="00797034">
      <w:pPr>
        <w:ind w:leftChars="500" w:left="1410" w:hangingChars="150" w:hanging="360"/>
        <w:rPr>
          <w:rFonts w:asciiTheme="minorEastAsia" w:hAnsiTheme="minorEastAsia"/>
          <w:color w:val="000000" w:themeColor="text1"/>
          <w:sz w:val="24"/>
          <w:szCs w:val="24"/>
        </w:rPr>
      </w:pPr>
      <w:r w:rsidRPr="00823CC7">
        <w:rPr>
          <w:rFonts w:asciiTheme="minorEastAsia" w:hAnsiTheme="minorEastAsia" w:hint="eastAsia"/>
          <w:color w:val="000000" w:themeColor="text1"/>
          <w:sz w:val="24"/>
          <w:szCs w:val="24"/>
        </w:rPr>
        <w:t>(2)</w:t>
      </w:r>
      <w:r w:rsidR="009238C8" w:rsidRPr="00823CC7">
        <w:rPr>
          <w:rFonts w:asciiTheme="minorEastAsia" w:hAnsiTheme="minorEastAsia" w:hint="eastAsia"/>
          <w:color w:val="000000" w:themeColor="text1"/>
          <w:sz w:val="24"/>
          <w:szCs w:val="24"/>
        </w:rPr>
        <w:t>決定、決定の執行又は手続</w:t>
      </w:r>
      <w:r w:rsidRPr="00823CC7">
        <w:rPr>
          <w:rFonts w:asciiTheme="minorEastAsia" w:hAnsiTheme="minorEastAsia" w:hint="eastAsia"/>
          <w:color w:val="000000" w:themeColor="text1"/>
          <w:sz w:val="24"/>
          <w:szCs w:val="24"/>
        </w:rPr>
        <w:t>の続行により生ずる著しい損害を避けるため緊急の必要があるとき。</w:t>
      </w:r>
    </w:p>
    <w:p w:rsidR="00797034" w:rsidRPr="00823CC7" w:rsidRDefault="00797034" w:rsidP="00797034">
      <w:pPr>
        <w:ind w:leftChars="500" w:left="1410" w:hangingChars="150" w:hanging="360"/>
        <w:rPr>
          <w:rFonts w:asciiTheme="minorEastAsia" w:hAnsiTheme="minorEastAsia"/>
          <w:color w:val="000000" w:themeColor="text1"/>
          <w:sz w:val="24"/>
          <w:szCs w:val="24"/>
        </w:rPr>
      </w:pPr>
      <w:r w:rsidRPr="00823CC7">
        <w:rPr>
          <w:rFonts w:asciiTheme="minorEastAsia" w:hAnsiTheme="minorEastAsia" w:hint="eastAsia"/>
          <w:color w:val="000000" w:themeColor="text1"/>
          <w:sz w:val="24"/>
          <w:szCs w:val="24"/>
        </w:rPr>
        <w:t>(3)その他裁決を経ないことにつき正当な理由があるとき。</w:t>
      </w:r>
    </w:p>
    <w:p w:rsidR="00797034" w:rsidRPr="00823CC7" w:rsidRDefault="00797034" w:rsidP="00797034">
      <w:pPr>
        <w:ind w:leftChars="500" w:left="1050"/>
        <w:rPr>
          <w:rFonts w:asciiTheme="minorEastAsia" w:hAnsiTheme="minorEastAsia"/>
          <w:color w:val="000000" w:themeColor="text1"/>
          <w:sz w:val="24"/>
          <w:szCs w:val="24"/>
        </w:rPr>
      </w:pPr>
      <w:r w:rsidRPr="00823CC7">
        <w:rPr>
          <w:rFonts w:asciiTheme="minorEastAsia" w:hAnsiTheme="minorEastAsia" w:hint="eastAsia"/>
          <w:color w:val="000000" w:themeColor="text1"/>
          <w:sz w:val="24"/>
          <w:szCs w:val="24"/>
        </w:rPr>
        <w:t>なお、上記の場合の決定の取消しの訴えは、この決定があったことを知った日の翌日から起算して6箇月以内に、沖縄市を被告として（訴訟において市を代表する者は沖縄市長となります。）、提起することができます。</w:t>
      </w:r>
    </w:p>
    <w:p w:rsidR="00797034" w:rsidRPr="00823CC7" w:rsidRDefault="00370CE1" w:rsidP="006C7599">
      <w:pPr>
        <w:ind w:leftChars="400" w:left="1080" w:hangingChars="100" w:hanging="240"/>
        <w:rPr>
          <w:rFonts w:ascii="ＭＳ Ｐ明朝" w:eastAsia="ＭＳ Ｐ明朝" w:hAnsi="ＭＳ Ｐ明朝" w:cs="ＭＳ Ｐゴシック"/>
          <w:color w:val="000000" w:themeColor="text1"/>
          <w:kern w:val="0"/>
          <w:sz w:val="24"/>
          <w:szCs w:val="24"/>
        </w:rPr>
      </w:pPr>
      <w:r w:rsidRPr="00823CC7">
        <w:rPr>
          <w:rFonts w:asciiTheme="minorEastAsia" w:hAnsiTheme="minorEastAsia" w:hint="eastAsia"/>
          <w:color w:val="000000" w:themeColor="text1"/>
          <w:sz w:val="24"/>
          <w:szCs w:val="24"/>
        </w:rPr>
        <w:t>３　ただし、上記の期間が経過する前に、この決定のあ</w:t>
      </w:r>
      <w:r w:rsidR="00797034" w:rsidRPr="00823CC7">
        <w:rPr>
          <w:rFonts w:asciiTheme="minorEastAsia" w:hAnsiTheme="minorEastAsia" w:hint="eastAsia"/>
          <w:color w:val="000000" w:themeColor="text1"/>
          <w:sz w:val="24"/>
          <w:szCs w:val="24"/>
        </w:rPr>
        <w:t>った日の翌日から起算して1年を経過した場合は、審査請求をすることや決定の取消しの訴えを提起することができなくなります。</w:t>
      </w:r>
    </w:p>
    <w:p w:rsidR="00797034" w:rsidRPr="00823CC7" w:rsidRDefault="00797034" w:rsidP="00797034">
      <w:pPr>
        <w:ind w:firstLineChars="3100" w:firstLine="6510"/>
      </w:pPr>
    </w:p>
    <w:p w:rsidR="00797034" w:rsidRPr="00823CC7" w:rsidRDefault="00797034" w:rsidP="00797034">
      <w:pPr>
        <w:ind w:firstLineChars="3100" w:firstLine="6510"/>
      </w:pPr>
    </w:p>
    <w:p w:rsidR="00797034" w:rsidRPr="00823CC7" w:rsidRDefault="00797034" w:rsidP="00797034">
      <w:pPr>
        <w:ind w:firstLineChars="3200" w:firstLine="6720"/>
      </w:pPr>
      <w:r w:rsidRPr="00823CC7">
        <w:rPr>
          <w:rFonts w:hint="eastAsia"/>
        </w:rPr>
        <w:t xml:space="preserve">担当員：　</w:t>
      </w:r>
      <w:r w:rsidRPr="00823CC7">
        <w:rPr>
          <w:rFonts w:hint="eastAsia"/>
        </w:rPr>
        <w:tab/>
      </w:r>
    </w:p>
    <w:p w:rsidR="00FB53D2" w:rsidRPr="00823CC7" w:rsidRDefault="00FB53D2" w:rsidP="00FB53D2"/>
    <w:bookmarkEnd w:id="0"/>
    <w:p w:rsidR="00FB53D2" w:rsidRDefault="00FB53D2" w:rsidP="00FB53D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FB53D2" w:rsidRDefault="00FB53D2" w:rsidP="00FB53D2">
      <w:r>
        <w:tab/>
      </w:r>
      <w:r>
        <w:tab/>
      </w:r>
      <w:r>
        <w:tab/>
      </w:r>
      <w:r>
        <w:tab/>
      </w:r>
      <w:r>
        <w:tab/>
      </w:r>
      <w:r>
        <w:tab/>
      </w:r>
      <w:r>
        <w:tab/>
      </w:r>
      <w:r>
        <w:tab/>
      </w:r>
      <w:r>
        <w:tab/>
      </w:r>
    </w:p>
    <w:p w:rsidR="00FB53D2" w:rsidRDefault="00FB53D2" w:rsidP="00FB53D2">
      <w:r>
        <w:tab/>
      </w:r>
      <w:r>
        <w:tab/>
      </w:r>
      <w:r>
        <w:tab/>
      </w:r>
      <w:r>
        <w:tab/>
      </w:r>
      <w:r>
        <w:tab/>
      </w:r>
      <w:r>
        <w:tab/>
      </w:r>
      <w:r>
        <w:tab/>
      </w:r>
      <w:r>
        <w:tab/>
      </w:r>
      <w:r>
        <w:tab/>
      </w:r>
    </w:p>
    <w:p w:rsidR="005412CB" w:rsidRDefault="00F26799" w:rsidP="00FB53D2">
      <w:r>
        <w:rPr>
          <w:rFonts w:hint="eastAsia"/>
        </w:rPr>
        <w:tab/>
      </w:r>
      <w:r>
        <w:rPr>
          <w:rFonts w:hint="eastAsia"/>
        </w:rPr>
        <w:tab/>
      </w:r>
      <w:r>
        <w:rPr>
          <w:rFonts w:hint="eastAsia"/>
        </w:rPr>
        <w:tab/>
      </w:r>
      <w:r>
        <w:rPr>
          <w:rFonts w:hint="eastAsia"/>
        </w:rPr>
        <w:tab/>
      </w:r>
      <w:r>
        <w:rPr>
          <w:rFonts w:hint="eastAsia"/>
        </w:rPr>
        <w:tab/>
      </w:r>
      <w:r>
        <w:rPr>
          <w:rFonts w:hint="eastAsia"/>
        </w:rPr>
        <w:tab/>
      </w:r>
    </w:p>
    <w:sectPr w:rsidR="005412CB" w:rsidSect="00FB53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B5" w:rsidRDefault="005F3FB5" w:rsidP="00F26799">
      <w:r>
        <w:separator/>
      </w:r>
    </w:p>
  </w:endnote>
  <w:endnote w:type="continuationSeparator" w:id="0">
    <w:p w:rsidR="005F3FB5" w:rsidRDefault="005F3FB5" w:rsidP="00F2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B5" w:rsidRDefault="005F3FB5" w:rsidP="00F26799">
      <w:r>
        <w:separator/>
      </w:r>
    </w:p>
  </w:footnote>
  <w:footnote w:type="continuationSeparator" w:id="0">
    <w:p w:rsidR="005F3FB5" w:rsidRDefault="005F3FB5" w:rsidP="00F2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1"/>
    <w:rsid w:val="0004548E"/>
    <w:rsid w:val="000B5E3A"/>
    <w:rsid w:val="00124412"/>
    <w:rsid w:val="00174499"/>
    <w:rsid w:val="001D4529"/>
    <w:rsid w:val="002A3AE5"/>
    <w:rsid w:val="002C3BF8"/>
    <w:rsid w:val="003620A8"/>
    <w:rsid w:val="00370CE1"/>
    <w:rsid w:val="00392AF9"/>
    <w:rsid w:val="004909A9"/>
    <w:rsid w:val="004A5057"/>
    <w:rsid w:val="005412CB"/>
    <w:rsid w:val="005B4A35"/>
    <w:rsid w:val="005F3FB5"/>
    <w:rsid w:val="006C7599"/>
    <w:rsid w:val="00797034"/>
    <w:rsid w:val="007E2331"/>
    <w:rsid w:val="00823CC7"/>
    <w:rsid w:val="00840A89"/>
    <w:rsid w:val="008727D4"/>
    <w:rsid w:val="00875450"/>
    <w:rsid w:val="008E6955"/>
    <w:rsid w:val="00914B1D"/>
    <w:rsid w:val="00916C03"/>
    <w:rsid w:val="009238C8"/>
    <w:rsid w:val="00935D56"/>
    <w:rsid w:val="00951581"/>
    <w:rsid w:val="009B34C6"/>
    <w:rsid w:val="00AB1483"/>
    <w:rsid w:val="00AF6B22"/>
    <w:rsid w:val="00BB2793"/>
    <w:rsid w:val="00BF1DE0"/>
    <w:rsid w:val="00C04C00"/>
    <w:rsid w:val="00CA39EC"/>
    <w:rsid w:val="00DE7C5B"/>
    <w:rsid w:val="00E516CA"/>
    <w:rsid w:val="00E97AB2"/>
    <w:rsid w:val="00EA5611"/>
    <w:rsid w:val="00EC1FDD"/>
    <w:rsid w:val="00EF28AE"/>
    <w:rsid w:val="00F26799"/>
    <w:rsid w:val="00F37F3F"/>
    <w:rsid w:val="00F451C7"/>
    <w:rsid w:val="00FB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799"/>
    <w:pPr>
      <w:tabs>
        <w:tab w:val="center" w:pos="4252"/>
        <w:tab w:val="right" w:pos="8504"/>
      </w:tabs>
      <w:snapToGrid w:val="0"/>
    </w:pPr>
  </w:style>
  <w:style w:type="character" w:customStyle="1" w:styleId="a4">
    <w:name w:val="ヘッダー (文字)"/>
    <w:basedOn w:val="a0"/>
    <w:link w:val="a3"/>
    <w:uiPriority w:val="99"/>
    <w:rsid w:val="00F26799"/>
  </w:style>
  <w:style w:type="paragraph" w:styleId="a5">
    <w:name w:val="footer"/>
    <w:basedOn w:val="a"/>
    <w:link w:val="a6"/>
    <w:uiPriority w:val="99"/>
    <w:unhideWhenUsed/>
    <w:rsid w:val="00F26799"/>
    <w:pPr>
      <w:tabs>
        <w:tab w:val="center" w:pos="4252"/>
        <w:tab w:val="right" w:pos="8504"/>
      </w:tabs>
      <w:snapToGrid w:val="0"/>
    </w:pPr>
  </w:style>
  <w:style w:type="character" w:customStyle="1" w:styleId="a6">
    <w:name w:val="フッター (文字)"/>
    <w:basedOn w:val="a0"/>
    <w:link w:val="a5"/>
    <w:uiPriority w:val="99"/>
    <w:rsid w:val="00F26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799"/>
    <w:pPr>
      <w:tabs>
        <w:tab w:val="center" w:pos="4252"/>
        <w:tab w:val="right" w:pos="8504"/>
      </w:tabs>
      <w:snapToGrid w:val="0"/>
    </w:pPr>
  </w:style>
  <w:style w:type="character" w:customStyle="1" w:styleId="a4">
    <w:name w:val="ヘッダー (文字)"/>
    <w:basedOn w:val="a0"/>
    <w:link w:val="a3"/>
    <w:uiPriority w:val="99"/>
    <w:rsid w:val="00F26799"/>
  </w:style>
  <w:style w:type="paragraph" w:styleId="a5">
    <w:name w:val="footer"/>
    <w:basedOn w:val="a"/>
    <w:link w:val="a6"/>
    <w:uiPriority w:val="99"/>
    <w:unhideWhenUsed/>
    <w:rsid w:val="00F26799"/>
    <w:pPr>
      <w:tabs>
        <w:tab w:val="center" w:pos="4252"/>
        <w:tab w:val="right" w:pos="8504"/>
      </w:tabs>
      <w:snapToGrid w:val="0"/>
    </w:pPr>
  </w:style>
  <w:style w:type="character" w:customStyle="1" w:styleId="a6">
    <w:name w:val="フッター (文字)"/>
    <w:basedOn w:val="a0"/>
    <w:link w:val="a5"/>
    <w:uiPriority w:val="99"/>
    <w:rsid w:val="00F2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比嘉　聡</cp:lastModifiedBy>
  <cp:revision>2</cp:revision>
  <dcterms:created xsi:type="dcterms:W3CDTF">2016-04-06T07:14:00Z</dcterms:created>
  <dcterms:modified xsi:type="dcterms:W3CDTF">2016-04-14T04:19:00Z</dcterms:modified>
</cp:coreProperties>
</file>