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99" w:type="dxa"/>
        <w:tblCellMar>
          <w:left w:w="99" w:type="dxa"/>
          <w:right w:w="99" w:type="dxa"/>
        </w:tblCellMar>
        <w:tblLook w:val="04A0" w:firstRow="1" w:lastRow="0" w:firstColumn="1" w:lastColumn="0" w:noHBand="0" w:noVBand="1"/>
      </w:tblPr>
      <w:tblGrid>
        <w:gridCol w:w="733"/>
        <w:gridCol w:w="204"/>
        <w:gridCol w:w="1166"/>
        <w:gridCol w:w="1136"/>
        <w:gridCol w:w="1096"/>
        <w:gridCol w:w="1096"/>
        <w:gridCol w:w="1116"/>
        <w:gridCol w:w="1096"/>
        <w:gridCol w:w="1288"/>
        <w:gridCol w:w="1701"/>
      </w:tblGrid>
      <w:tr w:rsidR="00120DBB" w:rsidRPr="00120DBB" w:rsidTr="00120DBB">
        <w:trPr>
          <w:trHeight w:val="285"/>
        </w:trPr>
        <w:tc>
          <w:tcPr>
            <w:tcW w:w="2103"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様式第20号の２</w:t>
            </w: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360"/>
        </w:trPr>
        <w:tc>
          <w:tcPr>
            <w:tcW w:w="2103" w:type="dxa"/>
            <w:gridSpan w:val="3"/>
            <w:tcBorders>
              <w:top w:val="nil"/>
              <w:left w:val="nil"/>
              <w:bottom w:val="nil"/>
              <w:right w:val="nil"/>
            </w:tcBorders>
            <w:shd w:val="clear" w:color="auto" w:fill="auto"/>
            <w:noWrap/>
            <w:vAlign w:val="center"/>
            <w:hideMark/>
          </w:tcPr>
          <w:p w:rsidR="00120DBB" w:rsidRPr="00120DBB" w:rsidRDefault="00F66AF7" w:rsidP="00120DBB">
            <w:pPr>
              <w:widowControl/>
              <w:jc w:val="left"/>
              <w:rPr>
                <w:rFonts w:ascii="ＭＳ Ｐ明朝" w:eastAsia="ＭＳ Ｐ明朝" w:hAnsi="ＭＳ Ｐ明朝" w:cs="ＭＳ Ｐゴシック"/>
                <w:color w:val="0070C0"/>
                <w:kern w:val="0"/>
                <w:sz w:val="24"/>
                <w:szCs w:val="24"/>
              </w:rPr>
            </w:pPr>
            <w:r>
              <w:rPr>
                <w:rFonts w:ascii="ＭＳ Ｐ明朝" w:eastAsia="ＭＳ Ｐ明朝" w:hAnsi="ＭＳ Ｐ明朝" w:cs="ＭＳ Ｐゴシック"/>
                <w:noProof/>
                <w:color w:val="0070C0"/>
                <w:kern w:val="0"/>
                <w:sz w:val="24"/>
                <w:szCs w:val="24"/>
              </w:rPr>
              <mc:AlternateContent>
                <mc:Choice Requires="wps">
                  <w:drawing>
                    <wp:anchor distT="0" distB="0" distL="114300" distR="114300" simplePos="0" relativeHeight="251663360" behindDoc="0" locked="0" layoutInCell="1" allowOverlap="1" wp14:anchorId="275863A1" wp14:editId="04F2DFA6">
                      <wp:simplePos x="0" y="0"/>
                      <wp:positionH relativeFrom="column">
                        <wp:posOffset>70485</wp:posOffset>
                      </wp:positionH>
                      <wp:positionV relativeFrom="paragraph">
                        <wp:posOffset>50800</wp:posOffset>
                      </wp:positionV>
                      <wp:extent cx="2305050" cy="9810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305050"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6AF7" w:rsidRDefault="00F66AF7">
                                  <w:r>
                                    <w:rPr>
                                      <w:rFonts w:hint="eastAsia"/>
                                    </w:rPr>
                                    <w:t>〒</w:t>
                                  </w:r>
                                </w:p>
                                <w:p w:rsidR="00F66AF7" w:rsidRDefault="00F66AF7"/>
                                <w:p w:rsidR="00F66AF7" w:rsidRDefault="00F66AF7">
                                  <w:r>
                                    <w:rPr>
                                      <w:rFonts w:hint="eastAsia"/>
                                    </w:rPr>
                                    <w:t xml:space="preserve">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55pt;margin-top:4pt;width:181.5pt;height:7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" fillcolor="white [3201]" strokeweight=".5pt">
                      <v:textbox>
                        <w:txbxContent>
                          <w:p w:rsidR="00F66AF7" w:rsidRDefault="00F66AF7">
                            <w:r>
                              <w:rPr>
                                <w:rFonts w:hint="eastAsia"/>
                              </w:rPr>
                              <w:t>〒</w:t>
                            </w:r>
                          </w:p>
                          <w:p w:rsidR="00F66AF7" w:rsidRDefault="00F66AF7"/>
                          <w:p w:rsidR="00F66AF7" w:rsidRDefault="00F66AF7">
                            <w:r>
                              <w:rPr>
                                <w:rFonts w:hint="eastAsia"/>
                              </w:rPr>
                              <w:t xml:space="preserve">　　　　　　　　　　　　　　様</w:t>
                            </w:r>
                          </w:p>
                        </w:txbxContent>
                      </v:textbox>
                    </v:shape>
                  </w:pict>
                </mc:Fallback>
              </mc:AlternateContent>
            </w: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nil"/>
              <w:left w:val="nil"/>
              <w:bottom w:val="nil"/>
              <w:right w:val="nil"/>
            </w:tcBorders>
            <w:shd w:val="clear" w:color="auto" w:fill="auto"/>
            <w:noWrap/>
            <w:vAlign w:val="center"/>
            <w:hideMark/>
          </w:tcPr>
          <w:p w:rsidR="00120DBB" w:rsidRPr="00120DBB" w:rsidRDefault="00120DBB" w:rsidP="00120DBB">
            <w:pPr>
              <w:widowControl/>
              <w:ind w:firstLineChars="700" w:firstLine="1540"/>
              <w:jc w:val="left"/>
              <w:rPr>
                <w:rFonts w:ascii="ＭＳ Ｐ明朝" w:eastAsia="ＭＳ Ｐ明朝" w:hAnsi="ＭＳ Ｐ明朝" w:cs="ＭＳ Ｐゴシック"/>
                <w:color w:val="000000"/>
                <w:kern w:val="0"/>
                <w:sz w:val="22"/>
              </w:rPr>
            </w:pPr>
            <w:r w:rsidRPr="00120DBB">
              <w:rPr>
                <w:rFonts w:ascii="ＭＳ Ｐ明朝" w:eastAsia="ＭＳ Ｐ明朝" w:hAnsi="ＭＳ Ｐ明朝" w:cs="ＭＳ Ｐゴシック" w:hint="eastAsia"/>
                <w:color w:val="000000"/>
                <w:kern w:val="0"/>
                <w:sz w:val="22"/>
              </w:rPr>
              <w:t>第</w:t>
            </w:r>
            <w:r>
              <w:rPr>
                <w:rFonts w:ascii="ＭＳ Ｐ明朝" w:eastAsia="ＭＳ Ｐ明朝" w:hAnsi="ＭＳ Ｐ明朝" w:cs="ＭＳ Ｐゴシック" w:hint="eastAsia"/>
                <w:color w:val="000000"/>
                <w:kern w:val="0"/>
                <w:sz w:val="22"/>
              </w:rPr>
              <w:t xml:space="preserve">　　　　　</w:t>
            </w:r>
            <w:r w:rsidRPr="00120DBB">
              <w:rPr>
                <w:rFonts w:ascii="ＭＳ Ｐ明朝" w:eastAsia="ＭＳ Ｐ明朝" w:hAnsi="ＭＳ Ｐ明朝" w:cs="ＭＳ Ｐゴシック" w:hint="eastAsia"/>
                <w:color w:val="000000"/>
                <w:kern w:val="0"/>
                <w:sz w:val="22"/>
              </w:rPr>
              <w:t>号</w:t>
            </w:r>
          </w:p>
        </w:tc>
      </w:tr>
      <w:tr w:rsidR="00120DBB" w:rsidRPr="00120DBB" w:rsidTr="00120DBB">
        <w:trPr>
          <w:trHeight w:val="360"/>
        </w:trPr>
        <w:tc>
          <w:tcPr>
            <w:tcW w:w="4335" w:type="dxa"/>
            <w:gridSpan w:val="5"/>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2"/>
              </w:rPr>
            </w:pPr>
            <w:r w:rsidRPr="00120DBB">
              <w:rPr>
                <w:rFonts w:ascii="ＭＳ Ｐ明朝" w:eastAsia="ＭＳ Ｐ明朝" w:hAnsi="ＭＳ Ｐ明朝" w:cs="ＭＳ Ｐゴシック" w:hint="eastAsia"/>
                <w:color w:val="000000"/>
                <w:kern w:val="0"/>
                <w:sz w:val="22"/>
              </w:rPr>
              <w:t xml:space="preserve">  </w:t>
            </w:r>
            <w:r>
              <w:rPr>
                <w:rFonts w:ascii="ＭＳ Ｐ明朝" w:eastAsia="ＭＳ Ｐ明朝" w:hAnsi="ＭＳ Ｐ明朝" w:cs="ＭＳ Ｐゴシック" w:hint="eastAsia"/>
                <w:color w:val="000000"/>
                <w:kern w:val="0"/>
                <w:sz w:val="22"/>
              </w:rPr>
              <w:t xml:space="preserve">　　　　　　　　　</w:t>
            </w:r>
            <w:r w:rsidRPr="00120DBB">
              <w:rPr>
                <w:rFonts w:ascii="ＭＳ Ｐ明朝" w:eastAsia="ＭＳ Ｐ明朝" w:hAnsi="ＭＳ Ｐ明朝" w:cs="ＭＳ Ｐゴシック" w:hint="eastAsia"/>
                <w:color w:val="000000"/>
                <w:kern w:val="0"/>
                <w:sz w:val="22"/>
              </w:rPr>
              <w:t>年月日</w:t>
            </w:r>
          </w:p>
        </w:tc>
      </w:tr>
      <w:tr w:rsidR="00120DBB" w:rsidRPr="00120DBB" w:rsidTr="00120DBB">
        <w:trPr>
          <w:trHeight w:val="80"/>
        </w:trPr>
        <w:tc>
          <w:tcPr>
            <w:tcW w:w="4335" w:type="dxa"/>
            <w:gridSpan w:val="5"/>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370" w:type="dxa"/>
            <w:gridSpan w:val="2"/>
            <w:tcBorders>
              <w:top w:val="nil"/>
              <w:left w:val="nil"/>
              <w:bottom w:val="nil"/>
              <w:right w:val="nil"/>
            </w:tcBorders>
            <w:shd w:val="clear" w:color="auto" w:fill="auto"/>
            <w:noWrap/>
            <w:vAlign w:val="center"/>
            <w:hideMark/>
          </w:tcPr>
          <w:p w:rsidR="00120DBB" w:rsidRPr="00120DBB" w:rsidRDefault="00120DBB" w:rsidP="00120DBB">
            <w:pPr>
              <w:widowControl/>
              <w:jc w:val="right"/>
              <w:rPr>
                <w:rFonts w:ascii="ＭＳ Ｐ明朝" w:eastAsia="ＭＳ Ｐ明朝" w:hAnsi="ＭＳ Ｐ明朝" w:cs="ＭＳ Ｐゴシック"/>
                <w:color w:val="0070C0"/>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right"/>
              <w:rPr>
                <w:rFonts w:ascii="ＭＳ Ｐ明朝" w:eastAsia="ＭＳ Ｐ明朝" w:hAnsi="ＭＳ Ｐ明朝" w:cs="ＭＳ Ｐゴシック"/>
                <w:w w:val="66"/>
                <w:kern w:val="0"/>
                <w:sz w:val="24"/>
                <w:szCs w:val="24"/>
              </w:rPr>
            </w:pPr>
            <w:r w:rsidRPr="00120DBB">
              <w:rPr>
                <w:rFonts w:ascii="ＭＳ Ｐ明朝" w:eastAsia="ＭＳ Ｐ明朝" w:hAnsi="ＭＳ Ｐ明朝" w:cs="ＭＳ Ｐゴシック" w:hint="eastAsia"/>
                <w:w w:val="66"/>
                <w:kern w:val="0"/>
                <w:sz w:val="24"/>
                <w:szCs w:val="24"/>
              </w:rPr>
              <w:t>沖縄市福祉事務所長</w:t>
            </w:r>
          </w:p>
        </w:tc>
      </w:tr>
      <w:tr w:rsidR="00120DBB" w:rsidRPr="00120DBB" w:rsidTr="00120DBB">
        <w:trPr>
          <w:trHeight w:val="107"/>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righ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98"/>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34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7994" w:type="dxa"/>
            <w:gridSpan w:val="7"/>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8"/>
                <w:szCs w:val="28"/>
              </w:rPr>
            </w:pPr>
            <w:r w:rsidRPr="00120DBB">
              <w:rPr>
                <w:rFonts w:ascii="ＭＳ Ｐ明朝" w:eastAsia="ＭＳ Ｐ明朝" w:hAnsi="ＭＳ Ｐ明朝" w:cs="ＭＳ Ｐゴシック" w:hint="eastAsia"/>
                <w:kern w:val="0"/>
                <w:sz w:val="28"/>
                <w:szCs w:val="28"/>
              </w:rPr>
              <w:t xml:space="preserve">　　　　　　　　　保　護　変　更　決　定　通　知　書</w:t>
            </w: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643" w:type="dxa"/>
            <w:gridSpan w:val="8"/>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生活保護法による保護申請を下記のとおり決定したので通知します。</w:t>
            </w: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02"/>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3239" w:type="dxa"/>
            <w:gridSpan w:val="4"/>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１．保護の種類及び程度</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392"/>
        </w:trPr>
        <w:tc>
          <w:tcPr>
            <w:tcW w:w="733" w:type="dxa"/>
            <w:tcBorders>
              <w:top w:val="single" w:sz="4" w:space="0" w:color="auto"/>
              <w:left w:val="single" w:sz="4" w:space="0" w:color="auto"/>
              <w:bottom w:val="nil"/>
              <w:right w:val="nil"/>
            </w:tcBorders>
            <w:shd w:val="clear" w:color="auto" w:fill="auto"/>
            <w:noWrap/>
            <w:vAlign w:val="center"/>
            <w:hideMark/>
          </w:tcPr>
          <w:p w:rsidR="00120DBB" w:rsidRPr="00120DBB" w:rsidRDefault="00120DBB" w:rsidP="00120D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2336" behindDoc="0" locked="0" layoutInCell="1" allowOverlap="1" wp14:anchorId="747A93B5" wp14:editId="1D816DA2">
                      <wp:simplePos x="0" y="0"/>
                      <wp:positionH relativeFrom="column">
                        <wp:posOffset>-43815</wp:posOffset>
                      </wp:positionH>
                      <wp:positionV relativeFrom="paragraph">
                        <wp:posOffset>24130</wp:posOffset>
                      </wp:positionV>
                      <wp:extent cx="1333500" cy="666750"/>
                      <wp:effectExtent l="0" t="0" r="19050" b="19050"/>
                      <wp:wrapNone/>
                      <wp:docPr id="11364" name="直線コネクタ 11364"/>
                      <wp:cNvGraphicFramePr/>
                      <a:graphic xmlns:a="http://schemas.openxmlformats.org/drawingml/2006/main">
                        <a:graphicData uri="http://schemas.microsoft.com/office/word/2010/wordprocessingShape">
                          <wps:wsp>
                            <wps:cNvCnPr/>
                            <wps:spPr bwMode="auto">
                              <a:xfrm>
                                <a:off x="0" y="0"/>
                                <a:ext cx="1333500" cy="6667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36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9pt" to="101.5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" strokeweight=".5pt"/>
                  </w:pict>
                </mc:Fallback>
              </mc:AlternateContent>
            </w:r>
          </w:p>
          <w:p w:rsidR="00120DBB" w:rsidRPr="00120DBB" w:rsidRDefault="00120DBB" w:rsidP="00120DBB">
            <w:pPr>
              <w:widowControl/>
              <w:jc w:val="left"/>
              <w:rPr>
                <w:rFonts w:ascii="ＭＳ Ｐゴシック" w:eastAsia="ＭＳ Ｐゴシック" w:hAnsi="ＭＳ Ｐゴシック" w:cs="ＭＳ Ｐゴシック"/>
                <w:kern w:val="0"/>
                <w:sz w:val="22"/>
              </w:rPr>
            </w:pPr>
          </w:p>
        </w:tc>
        <w:tc>
          <w:tcPr>
            <w:tcW w:w="204"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 xml:space="preserve">　</w:t>
            </w:r>
          </w:p>
        </w:tc>
        <w:tc>
          <w:tcPr>
            <w:tcW w:w="1166" w:type="dxa"/>
            <w:tcBorders>
              <w:top w:val="single" w:sz="4" w:space="0" w:color="auto"/>
              <w:left w:val="nil"/>
              <w:bottom w:val="nil"/>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 xml:space="preserve">　　　種類</w:t>
            </w:r>
          </w:p>
        </w:tc>
        <w:tc>
          <w:tcPr>
            <w:tcW w:w="11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生活扶助</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住宅扶助</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教育扶助</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生業扶助</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医療扶助</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介護扶助</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一次扶助</w:t>
            </w:r>
          </w:p>
        </w:tc>
      </w:tr>
      <w:tr w:rsidR="00120DBB" w:rsidRPr="00120DBB" w:rsidTr="00120DBB">
        <w:trPr>
          <w:trHeight w:val="70"/>
        </w:trPr>
        <w:tc>
          <w:tcPr>
            <w:tcW w:w="937" w:type="dxa"/>
            <w:gridSpan w:val="2"/>
            <w:tcBorders>
              <w:top w:val="nil"/>
              <w:left w:val="single" w:sz="4" w:space="0" w:color="auto"/>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 xml:space="preserve">　程度</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 xml:space="preserve">　</w:t>
            </w:r>
          </w:p>
        </w:tc>
        <w:tc>
          <w:tcPr>
            <w:tcW w:w="113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r>
      <w:tr w:rsidR="00120DBB" w:rsidRPr="00120DBB" w:rsidTr="00120DBB">
        <w:trPr>
          <w:trHeight w:val="422"/>
        </w:trPr>
        <w:tc>
          <w:tcPr>
            <w:tcW w:w="210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定例分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288"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r>
      <w:tr w:rsidR="00120DBB" w:rsidRPr="00120DBB" w:rsidTr="00120DBB">
        <w:trPr>
          <w:trHeight w:val="286"/>
        </w:trPr>
        <w:tc>
          <w:tcPr>
            <w:tcW w:w="733"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120DBB" w:rsidRPr="00120DBB" w:rsidRDefault="00120DBB" w:rsidP="00120DBB">
            <w:pPr>
              <w:widowControl/>
              <w:jc w:val="center"/>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追給</w:t>
            </w:r>
          </w:p>
        </w:tc>
        <w:tc>
          <w:tcPr>
            <w:tcW w:w="204"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月分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4085" w:type="dxa"/>
            <w:gridSpan w:val="3"/>
            <w:vMerge w:val="restart"/>
            <w:tcBorders>
              <w:top w:val="single" w:sz="4" w:space="0" w:color="auto"/>
              <w:left w:val="single" w:sz="4" w:space="0" w:color="auto"/>
              <w:bottom w:val="nil"/>
              <w:right w:val="nil"/>
            </w:tcBorders>
            <w:shd w:val="clear" w:color="auto" w:fill="auto"/>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r w:rsidRPr="00120DBB">
              <w:rPr>
                <w:rFonts w:ascii="ＭＳ Ｐ明朝" w:eastAsia="ＭＳ Ｐ明朝" w:hAnsi="ＭＳ Ｐ明朝" w:cs="ＭＳ Ｐゴシック" w:hint="eastAsia"/>
                <w:kern w:val="0"/>
                <w:sz w:val="18"/>
                <w:szCs w:val="18"/>
              </w:rPr>
              <w:t xml:space="preserve">　あらためて通知されるまで翌月以降、</w:t>
            </w:r>
            <w:r w:rsidRPr="00120DBB">
              <w:rPr>
                <w:rFonts w:ascii="ＭＳ Ｐ明朝" w:eastAsia="ＭＳ Ｐ明朝" w:hAnsi="ＭＳ Ｐ明朝" w:cs="ＭＳ Ｐゴシック" w:hint="eastAsia"/>
                <w:kern w:val="0"/>
                <w:sz w:val="18"/>
                <w:szCs w:val="18"/>
              </w:rPr>
              <w:br/>
              <w:t xml:space="preserve">　この額が支給されます。</w:t>
            </w:r>
          </w:p>
        </w:tc>
      </w:tr>
      <w:tr w:rsidR="00120DBB" w:rsidRPr="00120DBB" w:rsidTr="00120DBB">
        <w:trPr>
          <w:trHeight w:val="335"/>
        </w:trPr>
        <w:tc>
          <w:tcPr>
            <w:tcW w:w="733" w:type="dxa"/>
            <w:vMerge/>
            <w:tcBorders>
              <w:top w:val="nil"/>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月分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2"/>
              </w:rPr>
            </w:pPr>
            <w:r w:rsidRPr="00120DBB">
              <w:rPr>
                <w:rFonts w:ascii="ＭＳ Ｐ明朝" w:eastAsia="ＭＳ Ｐ明朝" w:hAnsi="ＭＳ Ｐ明朝" w:cs="ＭＳ Ｐゴシック" w:hint="eastAsia"/>
                <w:color w:val="0070C0"/>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4085" w:type="dxa"/>
            <w:gridSpan w:val="3"/>
            <w:vMerge/>
            <w:tcBorders>
              <w:top w:val="nil"/>
              <w:left w:val="nil"/>
              <w:bottom w:val="single" w:sz="4" w:space="0" w:color="auto"/>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18"/>
                <w:szCs w:val="18"/>
              </w:rPr>
            </w:pPr>
          </w:p>
        </w:tc>
      </w:tr>
      <w:tr w:rsidR="00120DBB" w:rsidRPr="00120DBB" w:rsidTr="00120DBB">
        <w:trPr>
          <w:trHeight w:val="240"/>
        </w:trPr>
        <w:tc>
          <w:tcPr>
            <w:tcW w:w="733" w:type="dxa"/>
            <w:vMerge/>
            <w:tcBorders>
              <w:top w:val="nil"/>
              <w:left w:val="single" w:sz="4" w:space="0" w:color="auto"/>
              <w:bottom w:val="single" w:sz="4" w:space="0" w:color="000000"/>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single" w:sz="4" w:space="0" w:color="auto"/>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c>
          <w:tcPr>
            <w:tcW w:w="116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月分</w:t>
            </w:r>
          </w:p>
        </w:tc>
        <w:tc>
          <w:tcPr>
            <w:tcW w:w="113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465"/>
        </w:trPr>
        <w:tc>
          <w:tcPr>
            <w:tcW w:w="210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医療・介護</w:t>
            </w:r>
            <w:r w:rsidRPr="00120DBB">
              <w:rPr>
                <w:rFonts w:ascii="ＭＳ Ｐ明朝" w:eastAsia="ＭＳ Ｐ明朝" w:hAnsi="ＭＳ Ｐ明朝" w:cs="ＭＳ Ｐゴシック" w:hint="eastAsia"/>
                <w:kern w:val="0"/>
                <w:sz w:val="22"/>
              </w:rPr>
              <w:br/>
              <w:t>本人支払額</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r w:rsidRPr="00120DBB">
              <w:rPr>
                <w:rFonts w:ascii="ＭＳ Ｐ明朝" w:eastAsia="ＭＳ Ｐ明朝" w:hAnsi="ＭＳ Ｐ明朝" w:cs="ＭＳ Ｐゴシック" w:hint="eastAsia"/>
                <w:kern w:val="0"/>
                <w:sz w:val="22"/>
              </w:rPr>
              <w:t>月分</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color w:val="0000FF"/>
                <w:kern w:val="0"/>
                <w:sz w:val="22"/>
              </w:rPr>
            </w:pPr>
            <w:r w:rsidRPr="00120DBB">
              <w:rPr>
                <w:rFonts w:ascii="ＭＳ Ｐ明朝" w:eastAsia="ＭＳ Ｐ明朝" w:hAnsi="ＭＳ Ｐ明朝" w:cs="ＭＳ Ｐゴシック" w:hint="eastAsia"/>
                <w:color w:val="0000FF"/>
                <w:kern w:val="0"/>
                <w:sz w:val="22"/>
              </w:rPr>
              <w:t xml:space="preserve">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今回支払額</w:t>
            </w:r>
          </w:p>
        </w:tc>
      </w:tr>
      <w:tr w:rsidR="00120DBB" w:rsidRPr="00120DBB" w:rsidTr="00120DBB">
        <w:trPr>
          <w:trHeight w:val="465"/>
        </w:trPr>
        <w:tc>
          <w:tcPr>
            <w:tcW w:w="2103" w:type="dxa"/>
            <w:gridSpan w:val="3"/>
            <w:vMerge/>
            <w:tcBorders>
              <w:top w:val="nil"/>
              <w:left w:val="single" w:sz="4" w:space="0" w:color="auto"/>
              <w:bottom w:val="single" w:sz="4" w:space="0" w:color="auto"/>
              <w:right w:val="single" w:sz="4" w:space="0" w:color="auto"/>
            </w:tcBorders>
            <w:vAlign w:val="center"/>
            <w:hideMark/>
          </w:tcPr>
          <w:p w:rsidR="00120DBB" w:rsidRPr="00120DBB" w:rsidRDefault="00120DBB" w:rsidP="00120DBB">
            <w:pPr>
              <w:widowControl/>
              <w:jc w:val="left"/>
              <w:rPr>
                <w:rFonts w:ascii="ＭＳ Ｐ明朝" w:eastAsia="ＭＳ Ｐ明朝" w:hAnsi="ＭＳ Ｐ明朝" w:cs="ＭＳ Ｐゴシック"/>
                <w:kern w:val="0"/>
                <w:sz w:val="22"/>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single" w:sz="4" w:space="0" w:color="auto"/>
              <w:right w:val="single" w:sz="4" w:space="0" w:color="auto"/>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r w:rsidRPr="00120DBB">
              <w:rPr>
                <w:rFonts w:ascii="ＭＳ Ｐ明朝" w:eastAsia="ＭＳ Ｐ明朝" w:hAnsi="ＭＳ Ｐ明朝" w:cs="ＭＳ Ｐゴシック" w:hint="eastAsia"/>
                <w:color w:val="0000FF"/>
                <w:kern w:val="0"/>
                <w:sz w:val="24"/>
                <w:szCs w:val="24"/>
              </w:rPr>
              <w:t xml:space="preserve">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9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r w:rsidRPr="00120DBB">
              <w:rPr>
                <w:rFonts w:ascii="ＭＳ Ｐ明朝" w:eastAsia="ＭＳ Ｐ明朝" w:hAnsi="ＭＳ Ｐ明朝" w:cs="ＭＳ Ｐゴシック" w:hint="eastAsia"/>
                <w:color w:val="0070C0"/>
                <w:kern w:val="0"/>
                <w:sz w:val="24"/>
                <w:szCs w:val="24"/>
              </w:rPr>
              <w:t xml:space="preserve">　</w:t>
            </w:r>
          </w:p>
        </w:tc>
      </w:tr>
      <w:tr w:rsidR="00120DBB" w:rsidRPr="00120DBB" w:rsidTr="00120DBB">
        <w:trPr>
          <w:trHeight w:val="192"/>
        </w:trPr>
        <w:tc>
          <w:tcPr>
            <w:tcW w:w="733"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p>
        </w:tc>
        <w:tc>
          <w:tcPr>
            <w:tcW w:w="204"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p>
        </w:tc>
        <w:tc>
          <w:tcPr>
            <w:tcW w:w="1166" w:type="dxa"/>
            <w:tcBorders>
              <w:top w:val="single" w:sz="4" w:space="0" w:color="auto"/>
              <w:left w:val="nil"/>
              <w:bottom w:val="nil"/>
              <w:right w:val="nil"/>
            </w:tcBorders>
            <w:shd w:val="clear" w:color="auto" w:fill="auto"/>
            <w:noWrap/>
            <w:vAlign w:val="center"/>
            <w:hideMark/>
          </w:tcPr>
          <w:p w:rsidR="00120DBB" w:rsidRPr="00120DBB" w:rsidRDefault="00120DBB" w:rsidP="00120DBB">
            <w:pPr>
              <w:widowControl/>
              <w:jc w:val="center"/>
              <w:rPr>
                <w:rFonts w:ascii="ＭＳ Ｐ明朝" w:eastAsia="ＭＳ Ｐ明朝" w:hAnsi="ＭＳ Ｐ明朝" w:cs="ＭＳ Ｐゴシック"/>
                <w:kern w:val="0"/>
                <w:sz w:val="22"/>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FF"/>
                <w:kern w:val="0"/>
                <w:sz w:val="24"/>
                <w:szCs w:val="24"/>
              </w:rPr>
            </w:pPr>
          </w:p>
        </w:tc>
      </w:tr>
      <w:tr w:rsidR="00120DBB" w:rsidRPr="00120DBB" w:rsidTr="00120DBB">
        <w:trPr>
          <w:trHeight w:val="109"/>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4335" w:type="dxa"/>
            <w:gridSpan w:val="5"/>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２．保護費の変更の時期及び理由</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c>
          <w:tcPr>
            <w:tcW w:w="2506"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70C0"/>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2103"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３．保護の方法</w:t>
            </w: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c>
          <w:tcPr>
            <w:tcW w:w="2506"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3239" w:type="dxa"/>
            <w:gridSpan w:val="4"/>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４．保護の支給予定日</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285"/>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　</w:t>
            </w:r>
          </w:p>
        </w:tc>
        <w:tc>
          <w:tcPr>
            <w:tcW w:w="2506" w:type="dxa"/>
            <w:gridSpan w:val="3"/>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color w:val="000000"/>
                <w:kern w:val="0"/>
                <w:sz w:val="24"/>
                <w:szCs w:val="24"/>
              </w:rPr>
            </w:pPr>
            <w:r w:rsidRPr="00120DBB">
              <w:rPr>
                <w:rFonts w:ascii="ＭＳ Ｐ明朝" w:eastAsia="ＭＳ Ｐ明朝" w:hAnsi="ＭＳ Ｐ明朝" w:cs="ＭＳ Ｐゴシック" w:hint="eastAsia"/>
                <w:color w:val="000000"/>
                <w:kern w:val="0"/>
                <w:sz w:val="24"/>
                <w:szCs w:val="24"/>
              </w:rPr>
              <w:t>年月日</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212" w:type="dxa"/>
            <w:gridSpan w:val="2"/>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r w:rsidRPr="00120DBB">
              <w:rPr>
                <w:rFonts w:ascii="ＭＳ Ｐ明朝" w:eastAsia="ＭＳ Ｐ明朝" w:hAnsi="ＭＳ Ｐ明朝" w:cs="ＭＳ Ｐゴシック" w:hint="eastAsia"/>
                <w:kern w:val="0"/>
                <w:sz w:val="24"/>
                <w:szCs w:val="24"/>
              </w:rPr>
              <w:t xml:space="preserve">支払場所　：　</w:t>
            </w: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12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120DBB" w:rsidTr="00120DBB">
        <w:trPr>
          <w:trHeight w:val="80"/>
        </w:trPr>
        <w:tc>
          <w:tcPr>
            <w:tcW w:w="733"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120DBB" w:rsidRDefault="00120DBB" w:rsidP="00120DBB">
            <w:pPr>
              <w:widowControl/>
              <w:jc w:val="left"/>
              <w:rPr>
                <w:rFonts w:ascii="ＭＳ Ｐ明朝" w:eastAsia="ＭＳ Ｐ明朝" w:hAnsi="ＭＳ Ｐ明朝" w:cs="ＭＳ Ｐゴシック"/>
                <w:kern w:val="0"/>
                <w:sz w:val="24"/>
                <w:szCs w:val="24"/>
              </w:rPr>
            </w:pPr>
          </w:p>
        </w:tc>
      </w:tr>
      <w:tr w:rsidR="00120DBB" w:rsidRPr="000C73FE" w:rsidTr="00120DBB">
        <w:trPr>
          <w:trHeight w:val="285"/>
        </w:trPr>
        <w:tc>
          <w:tcPr>
            <w:tcW w:w="10632" w:type="dxa"/>
            <w:gridSpan w:val="10"/>
            <w:tcBorders>
              <w:top w:val="nil"/>
              <w:left w:val="nil"/>
              <w:bottom w:val="nil"/>
              <w:right w:val="nil"/>
            </w:tcBorders>
            <w:shd w:val="clear" w:color="auto" w:fill="auto"/>
            <w:noWrap/>
            <w:vAlign w:val="center"/>
            <w:hideMark/>
          </w:tcPr>
          <w:p w:rsidR="00120DBB" w:rsidRPr="000C73FE" w:rsidRDefault="007E2937" w:rsidP="00120DBB">
            <w:pPr>
              <w:widowControl/>
              <w:jc w:val="left"/>
              <w:rPr>
                <w:rFonts w:ascii="ＭＳ Ｐ明朝" w:eastAsia="ＭＳ Ｐ明朝" w:hAnsi="ＭＳ Ｐ明朝" w:cs="ＭＳ Ｐゴシック"/>
                <w:kern w:val="0"/>
                <w:sz w:val="24"/>
                <w:szCs w:val="24"/>
              </w:rPr>
            </w:pPr>
            <w:bookmarkStart w:id="0" w:name="_GoBack"/>
            <w:r w:rsidRPr="000C73FE">
              <w:rPr>
                <w:rFonts w:ascii="ＭＳ Ｐ明朝" w:eastAsia="ＭＳ Ｐ明朝" w:hAnsi="ＭＳ Ｐ明朝" w:cs="ＭＳ Ｐゴシック" w:hint="eastAsia"/>
                <w:kern w:val="0"/>
                <w:sz w:val="24"/>
                <w:szCs w:val="24"/>
              </w:rPr>
              <w:t>(教示)　１　この決定に不服があるときは、この決定のあったことを知った日の翌日から起算して</w:t>
            </w:r>
          </w:p>
        </w:tc>
      </w:tr>
      <w:tr w:rsidR="00120DBB" w:rsidRPr="000C73FE" w:rsidTr="00120DBB">
        <w:trPr>
          <w:trHeight w:val="285"/>
        </w:trPr>
        <w:tc>
          <w:tcPr>
            <w:tcW w:w="8931" w:type="dxa"/>
            <w:gridSpan w:val="9"/>
            <w:tcBorders>
              <w:top w:val="nil"/>
              <w:left w:val="nil"/>
              <w:bottom w:val="nil"/>
              <w:right w:val="nil"/>
            </w:tcBorders>
            <w:shd w:val="clear" w:color="auto" w:fill="auto"/>
            <w:noWrap/>
            <w:vAlign w:val="center"/>
            <w:hideMark/>
          </w:tcPr>
          <w:p w:rsidR="00120DBB" w:rsidRPr="000C73FE" w:rsidRDefault="00C36526" w:rsidP="00120DBB">
            <w:pPr>
              <w:widowControl/>
              <w:jc w:val="left"/>
              <w:rPr>
                <w:rFonts w:ascii="ＭＳ Ｐ明朝" w:eastAsia="ＭＳ Ｐ明朝" w:hAnsi="ＭＳ Ｐ明朝" w:cs="ＭＳ Ｐゴシック"/>
                <w:kern w:val="0"/>
                <w:sz w:val="24"/>
                <w:szCs w:val="24"/>
              </w:rPr>
            </w:pPr>
            <w:r w:rsidRPr="000C73FE">
              <w:rPr>
                <w:rFonts w:ascii="ＭＳ Ｐ明朝" w:eastAsia="ＭＳ Ｐ明朝" w:hAnsi="ＭＳ Ｐ明朝" w:cs="ＭＳ Ｐゴシック" w:hint="eastAsia"/>
                <w:kern w:val="0"/>
                <w:sz w:val="24"/>
                <w:szCs w:val="24"/>
              </w:rPr>
              <w:t xml:space="preserve">　　　　　</w:t>
            </w:r>
            <w:r w:rsidRPr="000C73FE">
              <w:rPr>
                <w:rFonts w:ascii="ＭＳ Ｐ明朝" w:eastAsia="ＭＳ Ｐ明朝" w:hAnsi="ＭＳ Ｐ明朝" w:cs="ＭＳ Ｐゴシック" w:hint="eastAsia"/>
                <w:color w:val="000000" w:themeColor="text1"/>
                <w:kern w:val="0"/>
                <w:sz w:val="24"/>
                <w:szCs w:val="24"/>
              </w:rPr>
              <w:t xml:space="preserve">　3箇月</w:t>
            </w:r>
            <w:r w:rsidR="00120DBB" w:rsidRPr="000C73FE">
              <w:rPr>
                <w:rFonts w:ascii="ＭＳ Ｐ明朝" w:eastAsia="ＭＳ Ｐ明朝" w:hAnsi="ＭＳ Ｐ明朝" w:cs="ＭＳ Ｐゴシック" w:hint="eastAsia"/>
                <w:color w:val="000000" w:themeColor="text1"/>
                <w:kern w:val="0"/>
                <w:sz w:val="24"/>
                <w:szCs w:val="24"/>
              </w:rPr>
              <w:t>以</w:t>
            </w:r>
            <w:r w:rsidR="00120DBB" w:rsidRPr="000C73FE">
              <w:rPr>
                <w:rFonts w:ascii="ＭＳ Ｐ明朝" w:eastAsia="ＭＳ Ｐ明朝" w:hAnsi="ＭＳ Ｐ明朝" w:cs="ＭＳ Ｐゴシック" w:hint="eastAsia"/>
                <w:kern w:val="0"/>
                <w:sz w:val="24"/>
                <w:szCs w:val="24"/>
              </w:rPr>
              <w:t>内に、沖縄県知事に対し審査請求をすることができます。</w:t>
            </w:r>
          </w:p>
        </w:tc>
        <w:tc>
          <w:tcPr>
            <w:tcW w:w="1701"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r>
      <w:tr w:rsidR="00120DBB" w:rsidRPr="000C73FE" w:rsidTr="00120DBB">
        <w:trPr>
          <w:trHeight w:val="285"/>
        </w:trPr>
        <w:tc>
          <w:tcPr>
            <w:tcW w:w="733"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204"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166"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136"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116"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288"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c>
          <w:tcPr>
            <w:tcW w:w="1701" w:type="dxa"/>
            <w:tcBorders>
              <w:top w:val="nil"/>
              <w:left w:val="nil"/>
              <w:bottom w:val="nil"/>
              <w:right w:val="nil"/>
            </w:tcBorders>
            <w:shd w:val="clear" w:color="auto" w:fill="auto"/>
            <w:noWrap/>
            <w:vAlign w:val="center"/>
            <w:hideMark/>
          </w:tcPr>
          <w:p w:rsidR="00120DBB" w:rsidRPr="000C73FE" w:rsidRDefault="00120DBB" w:rsidP="00120DBB">
            <w:pPr>
              <w:widowControl/>
              <w:jc w:val="left"/>
              <w:rPr>
                <w:rFonts w:ascii="ＭＳ Ｐ明朝" w:eastAsia="ＭＳ Ｐ明朝" w:hAnsi="ＭＳ Ｐ明朝" w:cs="ＭＳ Ｐゴシック"/>
                <w:kern w:val="0"/>
                <w:sz w:val="24"/>
                <w:szCs w:val="24"/>
              </w:rPr>
            </w:pPr>
          </w:p>
        </w:tc>
      </w:tr>
      <w:tr w:rsidR="00C27BA0" w:rsidRPr="000C73FE" w:rsidTr="00E02DCF">
        <w:trPr>
          <w:trHeight w:val="930"/>
        </w:trPr>
        <w:tc>
          <w:tcPr>
            <w:tcW w:w="10632" w:type="dxa"/>
            <w:gridSpan w:val="10"/>
            <w:tcBorders>
              <w:top w:val="nil"/>
              <w:left w:val="nil"/>
              <w:right w:val="nil"/>
            </w:tcBorders>
            <w:shd w:val="clear" w:color="auto" w:fill="auto"/>
            <w:noWrap/>
            <w:vAlign w:val="center"/>
            <w:hideMark/>
          </w:tcPr>
          <w:p w:rsidR="007E2937" w:rsidRPr="000C73FE" w:rsidRDefault="00C27BA0" w:rsidP="007E2937">
            <w:pPr>
              <w:ind w:left="1200" w:hangingChars="500" w:hanging="1200"/>
              <w:rPr>
                <w:rFonts w:asciiTheme="minorEastAsia" w:hAnsiTheme="minorEastAsia"/>
                <w:color w:val="000000" w:themeColor="text1"/>
                <w:sz w:val="24"/>
                <w:szCs w:val="24"/>
              </w:rPr>
            </w:pPr>
            <w:r w:rsidRPr="000C73FE">
              <w:rPr>
                <w:rFonts w:ascii="ＭＳ Ｐ明朝" w:eastAsia="ＭＳ Ｐ明朝" w:hAnsi="ＭＳ Ｐ明朝" w:cs="ＭＳ Ｐゴシック" w:hint="eastAsia"/>
                <w:kern w:val="0"/>
                <w:sz w:val="24"/>
                <w:szCs w:val="24"/>
              </w:rPr>
              <w:t xml:space="preserve">　　　　　</w:t>
            </w:r>
            <w:r w:rsidR="007E2937" w:rsidRPr="000C73FE">
              <w:rPr>
                <w:rFonts w:ascii="ＭＳ Ｐ明朝" w:eastAsia="ＭＳ Ｐ明朝" w:hAnsi="ＭＳ Ｐ明朝" w:cs="ＭＳ Ｐゴシック" w:hint="eastAsia"/>
                <w:color w:val="000000" w:themeColor="text1"/>
                <w:kern w:val="0"/>
                <w:sz w:val="24"/>
                <w:szCs w:val="24"/>
              </w:rPr>
              <w:t>２　決定の取消しの訴えについては、</w:t>
            </w:r>
            <w:r w:rsidR="007E2937" w:rsidRPr="000C73FE">
              <w:rPr>
                <w:rFonts w:asciiTheme="minorEastAsia" w:hAnsiTheme="minorEastAsia" w:hint="eastAsia"/>
                <w:color w:val="000000" w:themeColor="text1"/>
                <w:sz w:val="24"/>
                <w:szCs w:val="24"/>
              </w:rPr>
              <w:t>上記1の審査請求に対する裁決を経た後でなければ</w:t>
            </w:r>
            <w:r w:rsidR="00383CDA" w:rsidRPr="000C73FE">
              <w:rPr>
                <w:rFonts w:asciiTheme="minorEastAsia" w:hAnsiTheme="minorEastAsia" w:hint="eastAsia"/>
                <w:color w:val="000000" w:themeColor="text1"/>
                <w:sz w:val="24"/>
                <w:szCs w:val="24"/>
              </w:rPr>
              <w:t>提起する事ができませんが、次のいずれかに該当する場合は、この裁決</w:t>
            </w:r>
            <w:r w:rsidR="007E2937" w:rsidRPr="000C73FE">
              <w:rPr>
                <w:rFonts w:asciiTheme="minorEastAsia" w:hAnsiTheme="minorEastAsia" w:hint="eastAsia"/>
                <w:color w:val="000000" w:themeColor="text1"/>
                <w:sz w:val="24"/>
                <w:szCs w:val="24"/>
              </w:rPr>
              <w:t>を経ずに訴訟を提起する事ができます。</w:t>
            </w:r>
          </w:p>
          <w:p w:rsidR="007E2937" w:rsidRPr="000C73FE" w:rsidRDefault="0021110B" w:rsidP="0021110B">
            <w:pPr>
              <w:ind w:leftChars="500" w:left="1050"/>
              <w:rPr>
                <w:rFonts w:ascii="ＭＳ Ｐ明朝" w:eastAsia="ＭＳ Ｐ明朝" w:hAnsi="ＭＳ Ｐ明朝" w:cs="ＭＳ Ｐゴシック"/>
                <w:color w:val="000000" w:themeColor="text1"/>
                <w:kern w:val="0"/>
                <w:sz w:val="24"/>
                <w:szCs w:val="24"/>
              </w:rPr>
            </w:pPr>
            <w:r w:rsidRPr="000C73FE">
              <w:rPr>
                <w:rFonts w:ascii="ＭＳ Ｐ明朝" w:eastAsia="ＭＳ Ｐ明朝" w:hAnsi="ＭＳ Ｐ明朝" w:cs="ＭＳ Ｐゴシック" w:hint="eastAsia"/>
                <w:color w:val="000000" w:themeColor="text1"/>
                <w:kern w:val="0"/>
                <w:sz w:val="24"/>
                <w:szCs w:val="24"/>
              </w:rPr>
              <w:t>（１）審査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により通知を受けた場合は70</w:t>
            </w:r>
            <w:r w:rsidR="00383CDA" w:rsidRPr="000C73FE">
              <w:rPr>
                <w:rFonts w:ascii="ＭＳ Ｐ明朝" w:eastAsia="ＭＳ Ｐ明朝" w:hAnsi="ＭＳ Ｐ明朝" w:cs="ＭＳ Ｐゴシック" w:hint="eastAsia"/>
                <w:color w:val="000000" w:themeColor="text1"/>
                <w:kern w:val="0"/>
                <w:sz w:val="24"/>
                <w:szCs w:val="24"/>
              </w:rPr>
              <w:t>日）を経過しても裁決</w:t>
            </w:r>
            <w:r w:rsidRPr="000C73FE">
              <w:rPr>
                <w:rFonts w:ascii="ＭＳ Ｐ明朝" w:eastAsia="ＭＳ Ｐ明朝" w:hAnsi="ＭＳ Ｐ明朝" w:cs="ＭＳ Ｐゴシック" w:hint="eastAsia"/>
                <w:color w:val="000000" w:themeColor="text1"/>
                <w:kern w:val="0"/>
                <w:sz w:val="24"/>
                <w:szCs w:val="24"/>
              </w:rPr>
              <w:t>がないとき。</w:t>
            </w:r>
          </w:p>
          <w:p w:rsidR="007E2937" w:rsidRPr="000C73FE" w:rsidRDefault="007E2937" w:rsidP="007E2937">
            <w:pPr>
              <w:ind w:leftChars="500" w:left="1410" w:hangingChars="150" w:hanging="360"/>
              <w:rPr>
                <w:rFonts w:asciiTheme="minorEastAsia" w:hAnsiTheme="minorEastAsia"/>
                <w:color w:val="000000" w:themeColor="text1"/>
                <w:sz w:val="24"/>
                <w:szCs w:val="24"/>
              </w:rPr>
            </w:pPr>
            <w:r w:rsidRPr="000C73FE">
              <w:rPr>
                <w:rFonts w:asciiTheme="minorEastAsia" w:hAnsiTheme="minorEastAsia" w:hint="eastAsia"/>
                <w:color w:val="000000" w:themeColor="text1"/>
                <w:sz w:val="24"/>
                <w:szCs w:val="24"/>
              </w:rPr>
              <w:t>(2)</w:t>
            </w:r>
            <w:r w:rsidR="00383CDA" w:rsidRPr="000C73FE">
              <w:rPr>
                <w:rFonts w:asciiTheme="minorEastAsia" w:hAnsiTheme="minorEastAsia" w:hint="eastAsia"/>
                <w:color w:val="000000" w:themeColor="text1"/>
                <w:sz w:val="24"/>
                <w:szCs w:val="24"/>
              </w:rPr>
              <w:t>決定、決定の執行又は手続</w:t>
            </w:r>
            <w:r w:rsidRPr="000C73FE">
              <w:rPr>
                <w:rFonts w:asciiTheme="minorEastAsia" w:hAnsiTheme="minorEastAsia" w:hint="eastAsia"/>
                <w:color w:val="000000" w:themeColor="text1"/>
                <w:sz w:val="24"/>
                <w:szCs w:val="24"/>
              </w:rPr>
              <w:t>の続行により生ずる著しい損害を避けるため緊急の必要があるとき。</w:t>
            </w:r>
          </w:p>
          <w:p w:rsidR="007E2937" w:rsidRPr="000C73FE" w:rsidRDefault="007E2937" w:rsidP="007E2937">
            <w:pPr>
              <w:ind w:leftChars="500" w:left="1410" w:hangingChars="150" w:hanging="360"/>
              <w:rPr>
                <w:rFonts w:asciiTheme="minorEastAsia" w:hAnsiTheme="minorEastAsia"/>
                <w:color w:val="000000" w:themeColor="text1"/>
                <w:sz w:val="24"/>
                <w:szCs w:val="24"/>
              </w:rPr>
            </w:pPr>
            <w:r w:rsidRPr="000C73FE">
              <w:rPr>
                <w:rFonts w:asciiTheme="minorEastAsia" w:hAnsiTheme="minorEastAsia" w:hint="eastAsia"/>
                <w:color w:val="000000" w:themeColor="text1"/>
                <w:sz w:val="24"/>
                <w:szCs w:val="24"/>
              </w:rPr>
              <w:t>(3)その他裁決を経ないことにつき正当な理由があるとき。</w:t>
            </w:r>
          </w:p>
          <w:p w:rsidR="007E2937" w:rsidRPr="000C73FE" w:rsidRDefault="007E2937" w:rsidP="007E2937">
            <w:pPr>
              <w:ind w:leftChars="500" w:left="1050"/>
              <w:rPr>
                <w:rFonts w:asciiTheme="minorEastAsia" w:hAnsiTheme="minorEastAsia"/>
                <w:color w:val="000000" w:themeColor="text1"/>
                <w:sz w:val="24"/>
                <w:szCs w:val="24"/>
              </w:rPr>
            </w:pPr>
            <w:r w:rsidRPr="000C73FE">
              <w:rPr>
                <w:rFonts w:asciiTheme="minorEastAsia" w:hAnsiTheme="minorEastAsia" w:hint="eastAsia"/>
                <w:color w:val="000000" w:themeColor="text1"/>
                <w:sz w:val="24"/>
                <w:szCs w:val="24"/>
              </w:rPr>
              <w:t>なお、上記の場合の決定の取消しの訴えは、この決定があったことを知った日の翌日から起算して6箇月以内に、沖縄市を被告として（訴訟において市を代表する者は沖縄市長となります。）、提起することができます。</w:t>
            </w:r>
          </w:p>
          <w:p w:rsidR="00C27BA0" w:rsidRPr="000C73FE" w:rsidRDefault="005248C4" w:rsidP="009D5360">
            <w:pPr>
              <w:ind w:leftChars="400" w:left="1080" w:hangingChars="100" w:hanging="240"/>
              <w:rPr>
                <w:rFonts w:ascii="ＭＳ Ｐ明朝" w:eastAsia="ＭＳ Ｐ明朝" w:hAnsi="ＭＳ Ｐ明朝" w:cs="ＭＳ Ｐゴシック"/>
                <w:kern w:val="0"/>
                <w:sz w:val="24"/>
                <w:szCs w:val="24"/>
              </w:rPr>
            </w:pPr>
            <w:r w:rsidRPr="000C73FE">
              <w:rPr>
                <w:rFonts w:asciiTheme="minorEastAsia" w:hAnsiTheme="minorEastAsia" w:hint="eastAsia"/>
                <w:color w:val="000000" w:themeColor="text1"/>
                <w:sz w:val="24"/>
                <w:szCs w:val="24"/>
              </w:rPr>
              <w:t>３　ただし、上記の期間が経過する前に、この決定のあ</w:t>
            </w:r>
            <w:r w:rsidR="007E2937" w:rsidRPr="000C73FE">
              <w:rPr>
                <w:rFonts w:asciiTheme="minorEastAsia" w:hAnsiTheme="minorEastAsia" w:hint="eastAsia"/>
                <w:color w:val="000000" w:themeColor="text1"/>
                <w:sz w:val="24"/>
                <w:szCs w:val="24"/>
              </w:rPr>
              <w:t>った日の翌日から起算して1年を　　経過した場合は、審査請求をすることや決定の取消しの訴えを提起することができなくなります。</w:t>
            </w:r>
          </w:p>
        </w:tc>
      </w:tr>
    </w:tbl>
    <w:p w:rsidR="009C394B" w:rsidRPr="000C73FE" w:rsidRDefault="009C394B" w:rsidP="00C27BA0">
      <w:pPr>
        <w:ind w:firstLineChars="3900" w:firstLine="7800"/>
        <w:rPr>
          <w:rFonts w:ascii="ＭＳ Ｐ明朝" w:eastAsia="ＭＳ Ｐ明朝" w:hAnsi="ＭＳ Ｐ明朝" w:cs="ＭＳ Ｐゴシック"/>
          <w:color w:val="000000"/>
          <w:kern w:val="0"/>
          <w:sz w:val="20"/>
          <w:szCs w:val="20"/>
        </w:rPr>
      </w:pPr>
    </w:p>
    <w:p w:rsidR="007E2937" w:rsidRPr="000C73FE" w:rsidRDefault="007E2937" w:rsidP="007E2937">
      <w:pPr>
        <w:rPr>
          <w:rFonts w:ascii="ＭＳ Ｐ明朝" w:eastAsia="ＭＳ Ｐ明朝" w:hAnsi="ＭＳ Ｐ明朝" w:cs="ＭＳ Ｐゴシック"/>
          <w:kern w:val="0"/>
          <w:sz w:val="24"/>
          <w:szCs w:val="24"/>
        </w:rPr>
      </w:pPr>
      <w:r w:rsidRPr="000C73FE">
        <w:rPr>
          <w:rFonts w:hint="eastAsia"/>
        </w:rPr>
        <w:t>（備考）</w:t>
      </w:r>
      <w:r w:rsidRPr="000C73FE">
        <w:rPr>
          <w:rFonts w:ascii="ＭＳ Ｐ明朝" w:eastAsia="ＭＳ Ｐ明朝" w:hAnsi="ＭＳ Ｐ明朝" w:cs="ＭＳ Ｐゴシック" w:hint="eastAsia"/>
          <w:kern w:val="0"/>
          <w:sz w:val="24"/>
          <w:szCs w:val="24"/>
        </w:rPr>
        <w:t>事務所窓口支給の方は、この通知書と印鑑を持参して下さい。</w:t>
      </w:r>
    </w:p>
    <w:p w:rsidR="007E2937" w:rsidRPr="000C73FE" w:rsidRDefault="007E2937" w:rsidP="007E2937">
      <w:pPr>
        <w:ind w:firstLineChars="4000" w:firstLine="8000"/>
      </w:pPr>
      <w:r w:rsidRPr="000C73FE">
        <w:rPr>
          <w:rFonts w:ascii="ＭＳ Ｐ明朝" w:eastAsia="ＭＳ Ｐ明朝" w:hAnsi="ＭＳ Ｐ明朝" w:cs="ＭＳ Ｐゴシック" w:hint="eastAsia"/>
          <w:color w:val="000000"/>
          <w:kern w:val="0"/>
          <w:sz w:val="20"/>
          <w:szCs w:val="20"/>
        </w:rPr>
        <w:t xml:space="preserve">担当員：　</w:t>
      </w:r>
    </w:p>
    <w:bookmarkEnd w:id="0"/>
    <w:p w:rsidR="007E2937" w:rsidRPr="000C73FE" w:rsidRDefault="007E2937" w:rsidP="007E2937"/>
    <w:sectPr w:rsidR="007E2937" w:rsidRPr="000C73FE" w:rsidSect="00120D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A45" w:rsidRDefault="006D3A45" w:rsidP="00C27BA0">
      <w:r>
        <w:separator/>
      </w:r>
    </w:p>
  </w:endnote>
  <w:endnote w:type="continuationSeparator" w:id="0">
    <w:p w:rsidR="006D3A45" w:rsidRDefault="006D3A45" w:rsidP="00C2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A45" w:rsidRDefault="006D3A45" w:rsidP="00C27BA0">
      <w:r>
        <w:separator/>
      </w:r>
    </w:p>
  </w:footnote>
  <w:footnote w:type="continuationSeparator" w:id="0">
    <w:p w:rsidR="006D3A45" w:rsidRDefault="006D3A45" w:rsidP="00C27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85"/>
    <w:rsid w:val="00013C7C"/>
    <w:rsid w:val="00017F44"/>
    <w:rsid w:val="000C73FE"/>
    <w:rsid w:val="000E3C85"/>
    <w:rsid w:val="00120DBB"/>
    <w:rsid w:val="001A5FEA"/>
    <w:rsid w:val="001D298A"/>
    <w:rsid w:val="0021110B"/>
    <w:rsid w:val="00261E40"/>
    <w:rsid w:val="0027765A"/>
    <w:rsid w:val="00323DF8"/>
    <w:rsid w:val="00383CDA"/>
    <w:rsid w:val="003863E6"/>
    <w:rsid w:val="00401B29"/>
    <w:rsid w:val="00463E07"/>
    <w:rsid w:val="00473BDF"/>
    <w:rsid w:val="0047586F"/>
    <w:rsid w:val="00513D96"/>
    <w:rsid w:val="005248C4"/>
    <w:rsid w:val="00553371"/>
    <w:rsid w:val="00566ED9"/>
    <w:rsid w:val="00677DD3"/>
    <w:rsid w:val="006A09A4"/>
    <w:rsid w:val="006B5EBE"/>
    <w:rsid w:val="006D3A45"/>
    <w:rsid w:val="006E297B"/>
    <w:rsid w:val="0070409C"/>
    <w:rsid w:val="00713BCE"/>
    <w:rsid w:val="007E2937"/>
    <w:rsid w:val="0080227E"/>
    <w:rsid w:val="00857C42"/>
    <w:rsid w:val="00963855"/>
    <w:rsid w:val="009640CD"/>
    <w:rsid w:val="00970F75"/>
    <w:rsid w:val="00973878"/>
    <w:rsid w:val="009C394B"/>
    <w:rsid w:val="009D5360"/>
    <w:rsid w:val="00AF5458"/>
    <w:rsid w:val="00B10894"/>
    <w:rsid w:val="00BF4634"/>
    <w:rsid w:val="00C0066A"/>
    <w:rsid w:val="00C27BA0"/>
    <w:rsid w:val="00C36526"/>
    <w:rsid w:val="00C677BA"/>
    <w:rsid w:val="00D70197"/>
    <w:rsid w:val="00E73F9F"/>
    <w:rsid w:val="00F66AF7"/>
    <w:rsid w:val="00F73826"/>
    <w:rsid w:val="00F8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BA0"/>
    <w:pPr>
      <w:tabs>
        <w:tab w:val="center" w:pos="4252"/>
        <w:tab w:val="right" w:pos="8504"/>
      </w:tabs>
      <w:snapToGrid w:val="0"/>
    </w:pPr>
  </w:style>
  <w:style w:type="character" w:customStyle="1" w:styleId="a4">
    <w:name w:val="ヘッダー (文字)"/>
    <w:basedOn w:val="a0"/>
    <w:link w:val="a3"/>
    <w:uiPriority w:val="99"/>
    <w:rsid w:val="00C27BA0"/>
  </w:style>
  <w:style w:type="paragraph" w:styleId="a5">
    <w:name w:val="footer"/>
    <w:basedOn w:val="a"/>
    <w:link w:val="a6"/>
    <w:uiPriority w:val="99"/>
    <w:unhideWhenUsed/>
    <w:rsid w:val="00C27BA0"/>
    <w:pPr>
      <w:tabs>
        <w:tab w:val="center" w:pos="4252"/>
        <w:tab w:val="right" w:pos="8504"/>
      </w:tabs>
      <w:snapToGrid w:val="0"/>
    </w:pPr>
  </w:style>
  <w:style w:type="character" w:customStyle="1" w:styleId="a6">
    <w:name w:val="フッター (文字)"/>
    <w:basedOn w:val="a0"/>
    <w:link w:val="a5"/>
    <w:uiPriority w:val="99"/>
    <w:rsid w:val="00C27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BA0"/>
    <w:pPr>
      <w:tabs>
        <w:tab w:val="center" w:pos="4252"/>
        <w:tab w:val="right" w:pos="8504"/>
      </w:tabs>
      <w:snapToGrid w:val="0"/>
    </w:pPr>
  </w:style>
  <w:style w:type="character" w:customStyle="1" w:styleId="a4">
    <w:name w:val="ヘッダー (文字)"/>
    <w:basedOn w:val="a0"/>
    <w:link w:val="a3"/>
    <w:uiPriority w:val="99"/>
    <w:rsid w:val="00C27BA0"/>
  </w:style>
  <w:style w:type="paragraph" w:styleId="a5">
    <w:name w:val="footer"/>
    <w:basedOn w:val="a"/>
    <w:link w:val="a6"/>
    <w:uiPriority w:val="99"/>
    <w:unhideWhenUsed/>
    <w:rsid w:val="00C27BA0"/>
    <w:pPr>
      <w:tabs>
        <w:tab w:val="center" w:pos="4252"/>
        <w:tab w:val="right" w:pos="8504"/>
      </w:tabs>
      <w:snapToGrid w:val="0"/>
    </w:pPr>
  </w:style>
  <w:style w:type="character" w:customStyle="1" w:styleId="a6">
    <w:name w:val="フッター (文字)"/>
    <w:basedOn w:val="a0"/>
    <w:link w:val="a5"/>
    <w:uiPriority w:val="99"/>
    <w:rsid w:val="00C2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比嘉　聡</cp:lastModifiedBy>
  <cp:revision>2</cp:revision>
  <dcterms:created xsi:type="dcterms:W3CDTF">2016-04-06T07:12:00Z</dcterms:created>
  <dcterms:modified xsi:type="dcterms:W3CDTF">2016-04-14T04:18:00Z</dcterms:modified>
</cp:coreProperties>
</file>