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974" w:rsidRPr="003F25C5" w:rsidRDefault="00D37974" w:rsidP="000B7370">
      <w:pPr>
        <w:jc w:val="center"/>
        <w:rPr>
          <w:b/>
          <w:sz w:val="28"/>
          <w:szCs w:val="28"/>
        </w:rPr>
      </w:pPr>
      <w:r w:rsidRPr="003F25C5">
        <w:rPr>
          <w:rFonts w:hint="eastAsia"/>
          <w:b/>
          <w:sz w:val="28"/>
          <w:szCs w:val="28"/>
        </w:rPr>
        <w:t>沖縄市障害者差別解消法推進への取り組み</w:t>
      </w:r>
    </w:p>
    <w:p w:rsidR="00D27FD4" w:rsidRDefault="003F25C5" w:rsidP="003F25C5">
      <w:pPr>
        <w:jc w:val="right"/>
        <w:rPr>
          <w:sz w:val="24"/>
          <w:szCs w:val="24"/>
        </w:rPr>
      </w:pPr>
      <w:r>
        <w:rPr>
          <w:rFonts w:hint="eastAsia"/>
          <w:sz w:val="24"/>
          <w:szCs w:val="24"/>
        </w:rPr>
        <w:t>令和6年3月1</w:t>
      </w:r>
      <w:bookmarkStart w:id="0" w:name="_GoBack"/>
      <w:bookmarkEnd w:id="0"/>
      <w:r>
        <w:rPr>
          <w:rFonts w:hint="eastAsia"/>
          <w:sz w:val="24"/>
          <w:szCs w:val="24"/>
        </w:rPr>
        <w:t>9日</w:t>
      </w:r>
    </w:p>
    <w:p w:rsidR="003F25C5" w:rsidRPr="003F25C5" w:rsidRDefault="003F25C5">
      <w:pPr>
        <w:rPr>
          <w:rFonts w:cs="ＭＳ ゴシック" w:hint="eastAsia"/>
          <w:sz w:val="24"/>
          <w:szCs w:val="24"/>
        </w:rPr>
      </w:pPr>
    </w:p>
    <w:p w:rsidR="00D27FD4" w:rsidRPr="003F25C5" w:rsidRDefault="00D27FD4">
      <w:pPr>
        <w:rPr>
          <w:rFonts w:ascii="BIZ UDPゴシック" w:eastAsia="BIZ UDPゴシック" w:hAnsi="BIZ UDPゴシック" w:cs="ＭＳ ゴシック"/>
          <w:b/>
          <w:sz w:val="24"/>
          <w:szCs w:val="24"/>
        </w:rPr>
      </w:pPr>
      <w:r w:rsidRPr="003F25C5">
        <w:rPr>
          <w:rFonts w:ascii="BIZ UDPゴシック" w:eastAsia="BIZ UDPゴシック" w:hAnsi="BIZ UDPゴシック" w:cs="ＭＳ ゴシック" w:hint="eastAsia"/>
          <w:b/>
          <w:sz w:val="24"/>
          <w:szCs w:val="24"/>
        </w:rPr>
        <w:t>１．障がい特性に配慮し</w:t>
      </w:r>
      <w:r w:rsidR="00665D1F" w:rsidRPr="003F25C5">
        <w:rPr>
          <w:rFonts w:ascii="BIZ UDPゴシック" w:eastAsia="BIZ UDPゴシック" w:hAnsi="BIZ UDPゴシック" w:cs="ＭＳ ゴシック" w:hint="eastAsia"/>
          <w:b/>
          <w:sz w:val="24"/>
          <w:szCs w:val="24"/>
        </w:rPr>
        <w:t>た</w:t>
      </w:r>
      <w:r w:rsidRPr="003F25C5">
        <w:rPr>
          <w:rFonts w:ascii="BIZ UDPゴシック" w:eastAsia="BIZ UDPゴシック" w:hAnsi="BIZ UDPゴシック" w:cs="ＭＳ ゴシック" w:hint="eastAsia"/>
          <w:b/>
          <w:sz w:val="24"/>
          <w:szCs w:val="24"/>
        </w:rPr>
        <w:t>情報提供の充実</w:t>
      </w:r>
    </w:p>
    <w:p w:rsidR="00D37974" w:rsidRPr="003F25C5" w:rsidRDefault="00FB7C14" w:rsidP="00FB7C14">
      <w:pPr>
        <w:ind w:firstLineChars="100" w:firstLine="240"/>
        <w:rPr>
          <w:sz w:val="24"/>
          <w:szCs w:val="24"/>
        </w:rPr>
      </w:pPr>
      <w:r w:rsidRPr="003F25C5">
        <w:rPr>
          <w:rFonts w:cs="ＭＳ ゴシック" w:hint="eastAsia"/>
          <w:sz w:val="24"/>
          <w:szCs w:val="24"/>
        </w:rPr>
        <w:t>障がい</w:t>
      </w:r>
      <w:r w:rsidR="00604BDE" w:rsidRPr="003F25C5">
        <w:rPr>
          <w:rFonts w:cs="ＭＳ ゴシック" w:hint="eastAsia"/>
          <w:sz w:val="24"/>
          <w:szCs w:val="24"/>
        </w:rPr>
        <w:t>のある人への行政情報の提供については、</w:t>
      </w:r>
      <w:r w:rsidR="00B464A0" w:rsidRPr="003F25C5">
        <w:rPr>
          <w:rFonts w:cs="ＭＳ ゴシック" w:hint="eastAsia"/>
          <w:sz w:val="24"/>
          <w:szCs w:val="24"/>
        </w:rPr>
        <w:t>読み上げ</w:t>
      </w:r>
      <w:r w:rsidR="00D37974" w:rsidRPr="003F25C5">
        <w:rPr>
          <w:rFonts w:cs="ＭＳ ゴシック" w:hint="eastAsia"/>
          <w:sz w:val="24"/>
          <w:szCs w:val="24"/>
        </w:rPr>
        <w:t>ソフト</w:t>
      </w:r>
      <w:r w:rsidR="004F0E0F" w:rsidRPr="003F25C5">
        <w:rPr>
          <w:rFonts w:cs="ＭＳ ゴシック" w:hint="eastAsia"/>
          <w:sz w:val="24"/>
          <w:szCs w:val="24"/>
        </w:rPr>
        <w:t>等</w:t>
      </w:r>
      <w:r w:rsidR="00D37974" w:rsidRPr="003F25C5">
        <w:rPr>
          <w:rFonts w:cs="ＭＳ ゴシック" w:hint="eastAsia"/>
          <w:sz w:val="24"/>
          <w:szCs w:val="24"/>
        </w:rPr>
        <w:t>の活用を想定した市ホームページの作成等に努めるとともに、市が発送する文書について</w:t>
      </w:r>
      <w:r w:rsidR="004F0E0F" w:rsidRPr="003F25C5">
        <w:rPr>
          <w:rFonts w:cs="ＭＳ ゴシック" w:hint="eastAsia"/>
          <w:sz w:val="24"/>
          <w:szCs w:val="24"/>
        </w:rPr>
        <w:t>も</w:t>
      </w:r>
      <w:r w:rsidR="00D37974" w:rsidRPr="003F25C5">
        <w:rPr>
          <w:rFonts w:cs="ＭＳ ゴシック" w:hint="eastAsia"/>
          <w:sz w:val="24"/>
          <w:szCs w:val="24"/>
        </w:rPr>
        <w:t>封筒への工夫</w:t>
      </w:r>
      <w:r w:rsidR="00604BDE" w:rsidRPr="003F25C5">
        <w:rPr>
          <w:rFonts w:cs="ＭＳ ゴシック" w:hint="eastAsia"/>
          <w:sz w:val="24"/>
          <w:szCs w:val="24"/>
        </w:rPr>
        <w:t>を行う</w:t>
      </w:r>
      <w:r w:rsidR="00D37974" w:rsidRPr="003F25C5">
        <w:rPr>
          <w:rFonts w:cs="ＭＳ ゴシック" w:hint="eastAsia"/>
          <w:sz w:val="24"/>
          <w:szCs w:val="24"/>
        </w:rPr>
        <w:t>など</w:t>
      </w:r>
      <w:r w:rsidR="004F0E0F" w:rsidRPr="003F25C5">
        <w:rPr>
          <w:rFonts w:cs="ＭＳ ゴシック" w:hint="eastAsia"/>
          <w:sz w:val="24"/>
          <w:szCs w:val="24"/>
        </w:rPr>
        <w:t>により</w:t>
      </w:r>
      <w:r w:rsidR="00D37974" w:rsidRPr="003F25C5">
        <w:rPr>
          <w:rFonts w:cs="ＭＳ ゴシック" w:hint="eastAsia"/>
          <w:sz w:val="24"/>
          <w:szCs w:val="24"/>
        </w:rPr>
        <w:t>、</w:t>
      </w:r>
      <w:r w:rsidR="00604BDE" w:rsidRPr="003F25C5">
        <w:rPr>
          <w:rFonts w:cs="ＭＳ ゴシック" w:hint="eastAsia"/>
          <w:sz w:val="24"/>
          <w:szCs w:val="24"/>
        </w:rPr>
        <w:t>情報バリアフリー化を推進しま</w:t>
      </w:r>
      <w:r w:rsidR="00D37974" w:rsidRPr="003F25C5">
        <w:rPr>
          <w:rFonts w:cs="ＭＳ ゴシック" w:hint="eastAsia"/>
          <w:sz w:val="24"/>
          <w:szCs w:val="24"/>
        </w:rPr>
        <w:t>す。</w:t>
      </w:r>
    </w:p>
    <w:p w:rsidR="00CC2B68" w:rsidRPr="003F25C5" w:rsidRDefault="00CC2B68">
      <w:pPr>
        <w:rPr>
          <w:sz w:val="24"/>
          <w:szCs w:val="24"/>
        </w:rPr>
      </w:pPr>
    </w:p>
    <w:p w:rsidR="005E0AD7" w:rsidRPr="003F25C5" w:rsidRDefault="005E0AD7">
      <w:pPr>
        <w:rPr>
          <w:rFonts w:ascii="BIZ UDPゴシック" w:eastAsia="BIZ UDPゴシック" w:hAnsi="BIZ UDPゴシック"/>
          <w:b/>
          <w:sz w:val="24"/>
          <w:szCs w:val="24"/>
        </w:rPr>
      </w:pPr>
      <w:r w:rsidRPr="003F25C5">
        <w:rPr>
          <w:rFonts w:ascii="BIZ UDPゴシック" w:eastAsia="BIZ UDPゴシック" w:hAnsi="BIZ UDPゴシック" w:cs="ＭＳ ゴシック" w:hint="eastAsia"/>
          <w:b/>
          <w:position w:val="-3"/>
          <w:sz w:val="24"/>
          <w:szCs w:val="24"/>
        </w:rPr>
        <w:t>２．公共施設等のバリアフリー化の推進</w:t>
      </w:r>
    </w:p>
    <w:p w:rsidR="005E0AD7" w:rsidRPr="003F25C5" w:rsidRDefault="005E0AD7" w:rsidP="005E0AD7">
      <w:pPr>
        <w:ind w:firstLineChars="100" w:firstLine="240"/>
        <w:rPr>
          <w:rFonts w:cs="ＭＳ ゴシック"/>
          <w:sz w:val="24"/>
          <w:szCs w:val="24"/>
        </w:rPr>
      </w:pPr>
      <w:r w:rsidRPr="003F25C5">
        <w:rPr>
          <w:rFonts w:cs="ＭＳ ゴシック" w:hint="eastAsia"/>
          <w:sz w:val="24"/>
          <w:szCs w:val="24"/>
        </w:rPr>
        <w:t>ユニバーサルデザインのまちづくりを目指し、公共性の高い民間施設のバリアフリー化について周知・啓発に努めます。</w:t>
      </w:r>
    </w:p>
    <w:p w:rsidR="005E0AD7" w:rsidRPr="003F25C5" w:rsidRDefault="005E0AD7" w:rsidP="005E0AD7">
      <w:pPr>
        <w:ind w:firstLineChars="100" w:firstLine="240"/>
        <w:rPr>
          <w:rFonts w:cs="ＭＳ ゴシック"/>
          <w:sz w:val="24"/>
          <w:szCs w:val="24"/>
        </w:rPr>
      </w:pPr>
      <w:r w:rsidRPr="003F25C5">
        <w:rPr>
          <w:rFonts w:cs="ＭＳ ゴシック" w:hint="eastAsia"/>
          <w:sz w:val="24"/>
          <w:szCs w:val="24"/>
        </w:rPr>
        <w:t>整備にあたっては、公共施設、道路や公園等のバリアフリー化を推進し</w:t>
      </w:r>
      <w:r w:rsidR="004F0E0F" w:rsidRPr="003F25C5">
        <w:rPr>
          <w:rFonts w:cs="ＭＳ ゴシック" w:hint="eastAsia"/>
          <w:sz w:val="24"/>
          <w:szCs w:val="24"/>
        </w:rPr>
        <w:t>、</w:t>
      </w:r>
      <w:r w:rsidRPr="003F25C5">
        <w:rPr>
          <w:rFonts w:cs="ＭＳ ゴシック" w:hint="eastAsia"/>
          <w:sz w:val="24"/>
          <w:szCs w:val="24"/>
        </w:rPr>
        <w:t>安全で快適な施設</w:t>
      </w:r>
      <w:r w:rsidR="004F0E0F" w:rsidRPr="003F25C5">
        <w:rPr>
          <w:rFonts w:cs="ＭＳ ゴシック" w:hint="eastAsia"/>
          <w:sz w:val="24"/>
          <w:szCs w:val="24"/>
        </w:rPr>
        <w:t>が整備できるよう</w:t>
      </w:r>
      <w:r w:rsidRPr="003F25C5">
        <w:rPr>
          <w:rFonts w:cs="ＭＳ ゴシック" w:hint="eastAsia"/>
          <w:sz w:val="24"/>
          <w:szCs w:val="24"/>
        </w:rPr>
        <w:t>関係機関との連携を図ります。</w:t>
      </w:r>
    </w:p>
    <w:p w:rsidR="00D37974" w:rsidRPr="003F25C5" w:rsidRDefault="00D37974">
      <w:pPr>
        <w:rPr>
          <w:sz w:val="24"/>
          <w:szCs w:val="24"/>
        </w:rPr>
      </w:pPr>
    </w:p>
    <w:p w:rsidR="005E0AD7" w:rsidRPr="003F25C5" w:rsidRDefault="005E0AD7">
      <w:pPr>
        <w:rPr>
          <w:rFonts w:ascii="BIZ UDPゴシック" w:eastAsia="BIZ UDPゴシック" w:hAnsi="BIZ UDPゴシック" w:cs="ＭＳ ゴシック"/>
          <w:b/>
          <w:position w:val="-3"/>
          <w:sz w:val="24"/>
          <w:szCs w:val="24"/>
        </w:rPr>
      </w:pPr>
      <w:r w:rsidRPr="003F25C5">
        <w:rPr>
          <w:rFonts w:ascii="BIZ UDPゴシック" w:eastAsia="BIZ UDPゴシック" w:hAnsi="BIZ UDPゴシック" w:cs="ＭＳ ゴシック" w:hint="eastAsia"/>
          <w:b/>
          <w:position w:val="-3"/>
          <w:sz w:val="24"/>
          <w:szCs w:val="24"/>
        </w:rPr>
        <w:t>３．公共施設の整備における当事者意見の反映等</w:t>
      </w:r>
    </w:p>
    <w:p w:rsidR="005E0AD7" w:rsidRPr="003F25C5" w:rsidRDefault="005E0AD7">
      <w:pPr>
        <w:rPr>
          <w:rFonts w:cs="ＭＳ ゴシック"/>
          <w:sz w:val="24"/>
          <w:szCs w:val="24"/>
        </w:rPr>
      </w:pPr>
      <w:r w:rsidRPr="003F25C5">
        <w:rPr>
          <w:rFonts w:hint="eastAsia"/>
          <w:sz w:val="24"/>
          <w:szCs w:val="24"/>
        </w:rPr>
        <w:t xml:space="preserve">　</w:t>
      </w:r>
      <w:r w:rsidRPr="003F25C5">
        <w:rPr>
          <w:rFonts w:cs="ＭＳ ゴシック" w:hint="eastAsia"/>
          <w:sz w:val="24"/>
          <w:szCs w:val="24"/>
        </w:rPr>
        <w:t>公共施設の整備については、障がい当事者の意見等を踏まえた整備を図ります。</w:t>
      </w:r>
    </w:p>
    <w:p w:rsidR="00604BDE" w:rsidRPr="003F25C5" w:rsidRDefault="00604BDE">
      <w:pPr>
        <w:rPr>
          <w:rFonts w:hint="eastAsia"/>
          <w:sz w:val="24"/>
          <w:szCs w:val="24"/>
        </w:rPr>
      </w:pPr>
    </w:p>
    <w:p w:rsidR="005E0AD7" w:rsidRPr="003F25C5" w:rsidRDefault="005E0AD7" w:rsidP="005E0AD7">
      <w:pPr>
        <w:rPr>
          <w:rFonts w:ascii="BIZ UDPゴシック" w:eastAsia="BIZ UDPゴシック" w:hAnsi="BIZ UDPゴシック" w:cs="ＭＳ ゴシック"/>
          <w:b/>
          <w:color w:val="auto"/>
          <w:position w:val="-3"/>
          <w:sz w:val="24"/>
          <w:szCs w:val="24"/>
        </w:rPr>
      </w:pPr>
      <w:r w:rsidRPr="003F25C5">
        <w:rPr>
          <w:rFonts w:ascii="BIZ UDPゴシック" w:eastAsia="BIZ UDPゴシック" w:hAnsi="BIZ UDPゴシック" w:cs="ＭＳ ゴシック" w:hint="eastAsia"/>
          <w:b/>
          <w:color w:val="auto"/>
          <w:position w:val="-3"/>
          <w:sz w:val="24"/>
          <w:szCs w:val="24"/>
        </w:rPr>
        <w:t>４．イベントへの障がい者（児）の参加促進</w:t>
      </w:r>
    </w:p>
    <w:p w:rsidR="005E0AD7" w:rsidRPr="003F25C5" w:rsidRDefault="005E0AD7">
      <w:pPr>
        <w:rPr>
          <w:rFonts w:cs="ＭＳ ゴシック"/>
          <w:sz w:val="24"/>
          <w:szCs w:val="24"/>
        </w:rPr>
      </w:pPr>
      <w:r w:rsidRPr="003F25C5">
        <w:rPr>
          <w:rFonts w:hint="eastAsia"/>
          <w:sz w:val="24"/>
          <w:szCs w:val="24"/>
        </w:rPr>
        <w:t xml:space="preserve">　</w:t>
      </w:r>
      <w:r w:rsidRPr="003F25C5">
        <w:rPr>
          <w:rFonts w:cs="ＭＳ ゴシック" w:hint="eastAsia"/>
          <w:sz w:val="24"/>
          <w:szCs w:val="24"/>
        </w:rPr>
        <w:t>沖縄市が主催・共催等する各種イベントにおいて</w:t>
      </w:r>
      <w:r w:rsidR="002F23B8" w:rsidRPr="003F25C5">
        <w:rPr>
          <w:rFonts w:cs="ＭＳ ゴシック" w:hint="eastAsia"/>
          <w:sz w:val="24"/>
          <w:szCs w:val="24"/>
        </w:rPr>
        <w:t>は</w:t>
      </w:r>
      <w:r w:rsidRPr="003F25C5">
        <w:rPr>
          <w:rFonts w:cs="ＭＳ ゴシック" w:hint="eastAsia"/>
          <w:sz w:val="24"/>
          <w:szCs w:val="24"/>
        </w:rPr>
        <w:t>、障がいのある市民が気軽に参加できる環境整備に</w:t>
      </w:r>
      <w:r w:rsidR="00604BDE" w:rsidRPr="003F25C5">
        <w:rPr>
          <w:rFonts w:cs="ＭＳ ゴシック" w:hint="eastAsia"/>
          <w:sz w:val="24"/>
          <w:szCs w:val="24"/>
        </w:rPr>
        <w:t>取り組みます。</w:t>
      </w:r>
    </w:p>
    <w:p w:rsidR="005E0AD7" w:rsidRPr="003F25C5" w:rsidRDefault="005E0AD7">
      <w:pPr>
        <w:rPr>
          <w:sz w:val="24"/>
          <w:szCs w:val="24"/>
        </w:rPr>
      </w:pPr>
    </w:p>
    <w:p w:rsidR="000B7370" w:rsidRPr="003F25C5" w:rsidRDefault="005E0AD7">
      <w:pPr>
        <w:rPr>
          <w:rFonts w:ascii="BIZ UDPゴシック" w:eastAsia="BIZ UDPゴシック" w:hAnsi="BIZ UDPゴシック"/>
          <w:b/>
          <w:sz w:val="24"/>
          <w:szCs w:val="24"/>
        </w:rPr>
      </w:pPr>
      <w:r w:rsidRPr="003F25C5">
        <w:rPr>
          <w:rFonts w:ascii="BIZ UDPゴシック" w:eastAsia="BIZ UDPゴシック" w:hAnsi="BIZ UDPゴシック" w:hint="eastAsia"/>
          <w:b/>
          <w:sz w:val="24"/>
          <w:szCs w:val="24"/>
        </w:rPr>
        <w:t>５．</w:t>
      </w:r>
      <w:r w:rsidR="003F25C5" w:rsidRPr="003F25C5">
        <w:rPr>
          <w:rFonts w:ascii="BIZ UDPゴシック" w:eastAsia="BIZ UDPゴシック" w:hAnsi="BIZ UDPゴシック" w:hint="eastAsia"/>
          <w:b/>
          <w:sz w:val="24"/>
          <w:szCs w:val="24"/>
        </w:rPr>
        <w:t>障がい特性への理解・啓発について</w:t>
      </w:r>
    </w:p>
    <w:p w:rsidR="005E0AD7" w:rsidRPr="003F25C5" w:rsidRDefault="00604BDE" w:rsidP="000B7370">
      <w:pPr>
        <w:ind w:firstLineChars="100" w:firstLine="240"/>
        <w:rPr>
          <w:sz w:val="24"/>
          <w:szCs w:val="24"/>
        </w:rPr>
      </w:pPr>
      <w:r w:rsidRPr="003F25C5">
        <w:rPr>
          <w:rFonts w:hint="eastAsia"/>
          <w:sz w:val="24"/>
          <w:szCs w:val="24"/>
        </w:rPr>
        <w:t>障がいのある人もない人も住み慣れた地域で安心して暮らしていける「地域共生社会の実現」に向け、</w:t>
      </w:r>
      <w:r w:rsidR="000B7370" w:rsidRPr="003F25C5">
        <w:rPr>
          <w:rFonts w:hint="eastAsia"/>
          <w:sz w:val="24"/>
          <w:szCs w:val="24"/>
        </w:rPr>
        <w:t>障がい者特性への理解・啓発に向け</w:t>
      </w:r>
      <w:r w:rsidR="002F23B8" w:rsidRPr="003F25C5">
        <w:rPr>
          <w:rFonts w:hint="eastAsia"/>
          <w:sz w:val="24"/>
          <w:szCs w:val="24"/>
        </w:rPr>
        <w:t>、</w:t>
      </w:r>
      <w:r w:rsidR="000B7370" w:rsidRPr="003F25C5">
        <w:rPr>
          <w:rFonts w:hint="eastAsia"/>
          <w:sz w:val="24"/>
          <w:szCs w:val="24"/>
        </w:rPr>
        <w:t>周知広報に取り組みます。</w:t>
      </w:r>
      <w:r w:rsidR="000F4E74" w:rsidRPr="003F25C5">
        <w:rPr>
          <w:rFonts w:hint="eastAsia"/>
          <w:sz w:val="24"/>
          <w:szCs w:val="24"/>
        </w:rPr>
        <w:t xml:space="preserve">　</w:t>
      </w:r>
    </w:p>
    <w:p w:rsidR="000B7370" w:rsidRPr="003F25C5" w:rsidRDefault="000B7370">
      <w:pPr>
        <w:rPr>
          <w:sz w:val="24"/>
          <w:szCs w:val="24"/>
        </w:rPr>
      </w:pPr>
    </w:p>
    <w:p w:rsidR="000B7370" w:rsidRPr="003F25C5" w:rsidRDefault="000B7370">
      <w:pPr>
        <w:rPr>
          <w:rFonts w:ascii="BIZ UDPゴシック" w:eastAsia="BIZ UDPゴシック" w:hAnsi="BIZ UDPゴシック"/>
          <w:b/>
          <w:sz w:val="24"/>
          <w:szCs w:val="24"/>
        </w:rPr>
      </w:pPr>
      <w:r w:rsidRPr="003F25C5">
        <w:rPr>
          <w:rFonts w:ascii="BIZ UDPゴシック" w:eastAsia="BIZ UDPゴシック" w:hAnsi="BIZ UDPゴシック" w:hint="eastAsia"/>
          <w:b/>
          <w:sz w:val="24"/>
          <w:szCs w:val="24"/>
        </w:rPr>
        <w:t>６．障がい者の円滑な生活に向けた対応について</w:t>
      </w:r>
    </w:p>
    <w:p w:rsidR="000B7370" w:rsidRPr="003F25C5" w:rsidRDefault="00F72963" w:rsidP="000B7370">
      <w:pPr>
        <w:ind w:firstLineChars="100" w:firstLine="240"/>
        <w:rPr>
          <w:sz w:val="24"/>
          <w:szCs w:val="24"/>
        </w:rPr>
      </w:pPr>
      <w:r w:rsidRPr="003F25C5">
        <w:rPr>
          <w:rFonts w:hint="eastAsia"/>
          <w:sz w:val="24"/>
          <w:szCs w:val="24"/>
        </w:rPr>
        <w:t>沖縄市</w:t>
      </w:r>
      <w:r w:rsidR="002F23B8" w:rsidRPr="003F25C5">
        <w:rPr>
          <w:rFonts w:hint="eastAsia"/>
          <w:sz w:val="24"/>
          <w:szCs w:val="24"/>
        </w:rPr>
        <w:t>が実施する</w:t>
      </w:r>
      <w:r w:rsidR="000B7370" w:rsidRPr="003F25C5">
        <w:rPr>
          <w:rFonts w:hint="eastAsia"/>
          <w:sz w:val="24"/>
          <w:szCs w:val="24"/>
        </w:rPr>
        <w:t>工事等により、通行に支障が出ることが想定される場合には事前に当事者等へ周知するよう取り組みます。</w:t>
      </w:r>
    </w:p>
    <w:p w:rsidR="005E0AD7" w:rsidRPr="003F25C5" w:rsidRDefault="005E0AD7">
      <w:pPr>
        <w:rPr>
          <w:sz w:val="24"/>
          <w:szCs w:val="24"/>
        </w:rPr>
      </w:pPr>
    </w:p>
    <w:p w:rsidR="000B7370" w:rsidRPr="003F25C5" w:rsidRDefault="000B7370">
      <w:pPr>
        <w:rPr>
          <w:rFonts w:ascii="BIZ UDPゴシック" w:eastAsia="BIZ UDPゴシック" w:hAnsi="BIZ UDPゴシック"/>
          <w:b/>
          <w:sz w:val="24"/>
          <w:szCs w:val="24"/>
        </w:rPr>
      </w:pPr>
      <w:r w:rsidRPr="003F25C5">
        <w:rPr>
          <w:rFonts w:ascii="BIZ UDPゴシック" w:eastAsia="BIZ UDPゴシック" w:hAnsi="BIZ UDPゴシック" w:hint="eastAsia"/>
          <w:b/>
          <w:sz w:val="24"/>
          <w:szCs w:val="24"/>
        </w:rPr>
        <w:t>７．</w:t>
      </w:r>
      <w:r w:rsidR="002F23B8" w:rsidRPr="003F25C5">
        <w:rPr>
          <w:rFonts w:ascii="BIZ UDPゴシック" w:eastAsia="BIZ UDPゴシック" w:hAnsi="BIZ UDPゴシック" w:hint="eastAsia"/>
          <w:b/>
          <w:sz w:val="24"/>
          <w:szCs w:val="24"/>
        </w:rPr>
        <w:t>市事業への</w:t>
      </w:r>
      <w:r w:rsidRPr="003F25C5">
        <w:rPr>
          <w:rFonts w:ascii="BIZ UDPゴシック" w:eastAsia="BIZ UDPゴシック" w:hAnsi="BIZ UDPゴシック" w:hint="eastAsia"/>
          <w:b/>
          <w:sz w:val="24"/>
          <w:szCs w:val="24"/>
        </w:rPr>
        <w:t>参加</w:t>
      </w:r>
      <w:r w:rsidR="002F23B8" w:rsidRPr="003F25C5">
        <w:rPr>
          <w:rFonts w:ascii="BIZ UDPゴシック" w:eastAsia="BIZ UDPゴシック" w:hAnsi="BIZ UDPゴシック" w:hint="eastAsia"/>
          <w:b/>
          <w:sz w:val="24"/>
          <w:szCs w:val="24"/>
        </w:rPr>
        <w:t>促進</w:t>
      </w:r>
      <w:r w:rsidRPr="003F25C5">
        <w:rPr>
          <w:rFonts w:ascii="BIZ UDPゴシック" w:eastAsia="BIZ UDPゴシック" w:hAnsi="BIZ UDPゴシック" w:hint="eastAsia"/>
          <w:b/>
          <w:sz w:val="24"/>
          <w:szCs w:val="24"/>
        </w:rPr>
        <w:t>について</w:t>
      </w:r>
    </w:p>
    <w:p w:rsidR="000B7370" w:rsidRPr="003F25C5" w:rsidRDefault="000B7370" w:rsidP="000B7370">
      <w:pPr>
        <w:ind w:firstLineChars="100" w:firstLine="240"/>
        <w:rPr>
          <w:sz w:val="24"/>
          <w:szCs w:val="24"/>
        </w:rPr>
      </w:pPr>
      <w:r w:rsidRPr="003F25C5">
        <w:rPr>
          <w:rFonts w:hint="eastAsia"/>
          <w:sz w:val="24"/>
          <w:szCs w:val="24"/>
        </w:rPr>
        <w:t>市民を一般公募する事業の際に「心身ともに健康</w:t>
      </w:r>
      <w:r w:rsidR="00F77F10" w:rsidRPr="003F25C5">
        <w:rPr>
          <w:rFonts w:hint="eastAsia"/>
          <w:sz w:val="24"/>
          <w:szCs w:val="24"/>
        </w:rPr>
        <w:t>（健全）</w:t>
      </w:r>
      <w:r w:rsidRPr="003F25C5">
        <w:rPr>
          <w:rFonts w:hint="eastAsia"/>
          <w:sz w:val="24"/>
          <w:szCs w:val="24"/>
        </w:rPr>
        <w:t>な方」という制限をできるだけ設けないよう</w:t>
      </w:r>
      <w:r w:rsidR="002F23B8" w:rsidRPr="003F25C5">
        <w:rPr>
          <w:rFonts w:hint="eastAsia"/>
          <w:sz w:val="24"/>
          <w:szCs w:val="24"/>
        </w:rPr>
        <w:t>にすることにより、誰もが参加しやすい事業の実施に努め</w:t>
      </w:r>
      <w:r w:rsidRPr="003F25C5">
        <w:rPr>
          <w:rFonts w:hint="eastAsia"/>
          <w:sz w:val="24"/>
          <w:szCs w:val="24"/>
        </w:rPr>
        <w:t>ます。</w:t>
      </w:r>
    </w:p>
    <w:p w:rsidR="000B7370" w:rsidRPr="003F25C5" w:rsidRDefault="000B7370">
      <w:pPr>
        <w:rPr>
          <w:sz w:val="24"/>
          <w:szCs w:val="24"/>
        </w:rPr>
      </w:pPr>
    </w:p>
    <w:sectPr w:rsidR="000B7370" w:rsidRPr="003F25C5" w:rsidSect="000B7370">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883" w:rsidRDefault="00BA5883" w:rsidP="004A7F61">
      <w:r>
        <w:separator/>
      </w:r>
    </w:p>
  </w:endnote>
  <w:endnote w:type="continuationSeparator" w:id="0">
    <w:p w:rsidR="00BA5883" w:rsidRDefault="00BA5883" w:rsidP="004A7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883" w:rsidRDefault="00BA5883" w:rsidP="004A7F61">
      <w:r>
        <w:separator/>
      </w:r>
    </w:p>
  </w:footnote>
  <w:footnote w:type="continuationSeparator" w:id="0">
    <w:p w:rsidR="00BA5883" w:rsidRDefault="00BA5883" w:rsidP="004A7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74"/>
    <w:rsid w:val="00000A30"/>
    <w:rsid w:val="000B7370"/>
    <w:rsid w:val="000F4E74"/>
    <w:rsid w:val="00163FD3"/>
    <w:rsid w:val="001E3524"/>
    <w:rsid w:val="002C7FF9"/>
    <w:rsid w:val="002F23B8"/>
    <w:rsid w:val="003F25C5"/>
    <w:rsid w:val="004A7F61"/>
    <w:rsid w:val="004F0E0F"/>
    <w:rsid w:val="00504901"/>
    <w:rsid w:val="005E0AD7"/>
    <w:rsid w:val="00604BDE"/>
    <w:rsid w:val="006352D3"/>
    <w:rsid w:val="00665D1F"/>
    <w:rsid w:val="006B0C8C"/>
    <w:rsid w:val="00945F80"/>
    <w:rsid w:val="009972A6"/>
    <w:rsid w:val="00A26918"/>
    <w:rsid w:val="00B464A0"/>
    <w:rsid w:val="00BA5883"/>
    <w:rsid w:val="00CC2B68"/>
    <w:rsid w:val="00D27FD4"/>
    <w:rsid w:val="00D37974"/>
    <w:rsid w:val="00DF6E16"/>
    <w:rsid w:val="00E610D0"/>
    <w:rsid w:val="00EF4C75"/>
    <w:rsid w:val="00F72963"/>
    <w:rsid w:val="00F765E1"/>
    <w:rsid w:val="00F77F10"/>
    <w:rsid w:val="00FB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F18F77"/>
  <w15:chartTrackingRefBased/>
  <w15:docId w15:val="{27F3B7D1-4118-4B78-8727-44F87D9E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丸ｺﾞｼｯｸM-PRO" w:eastAsia="HG丸ｺﾞｼｯｸM-PRO" w:hAnsi="HG丸ｺﾞｼｯｸM-PRO" w:cstheme="minorBidi"/>
        <w:color w:val="000000" w:themeColor="text1"/>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F61"/>
    <w:pPr>
      <w:tabs>
        <w:tab w:val="center" w:pos="4252"/>
        <w:tab w:val="right" w:pos="8504"/>
      </w:tabs>
      <w:snapToGrid w:val="0"/>
    </w:pPr>
  </w:style>
  <w:style w:type="character" w:customStyle="1" w:styleId="a4">
    <w:name w:val="ヘッダー (文字)"/>
    <w:basedOn w:val="a0"/>
    <w:link w:val="a3"/>
    <w:uiPriority w:val="99"/>
    <w:rsid w:val="004A7F61"/>
  </w:style>
  <w:style w:type="paragraph" w:styleId="a5">
    <w:name w:val="footer"/>
    <w:basedOn w:val="a"/>
    <w:link w:val="a6"/>
    <w:uiPriority w:val="99"/>
    <w:unhideWhenUsed/>
    <w:rsid w:val="004A7F61"/>
    <w:pPr>
      <w:tabs>
        <w:tab w:val="center" w:pos="4252"/>
        <w:tab w:val="right" w:pos="8504"/>
      </w:tabs>
      <w:snapToGrid w:val="0"/>
    </w:pPr>
  </w:style>
  <w:style w:type="character" w:customStyle="1" w:styleId="a6">
    <w:name w:val="フッター (文字)"/>
    <w:basedOn w:val="a0"/>
    <w:link w:val="a5"/>
    <w:uiPriority w:val="99"/>
    <w:rsid w:val="004A7F61"/>
  </w:style>
  <w:style w:type="paragraph" w:styleId="a7">
    <w:name w:val="Balloon Text"/>
    <w:basedOn w:val="a"/>
    <w:link w:val="a8"/>
    <w:uiPriority w:val="99"/>
    <w:semiHidden/>
    <w:unhideWhenUsed/>
    <w:rsid w:val="002C7F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7FF9"/>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3F25C5"/>
  </w:style>
  <w:style w:type="character" w:customStyle="1" w:styleId="aa">
    <w:name w:val="日付 (文字)"/>
    <w:basedOn w:val="a0"/>
    <w:link w:val="a9"/>
    <w:uiPriority w:val="99"/>
    <w:semiHidden/>
    <w:rsid w:val="003F2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直子</dc:creator>
  <cp:keywords/>
  <dc:description/>
  <cp:lastModifiedBy>島田　直子</cp:lastModifiedBy>
  <cp:revision>17</cp:revision>
  <cp:lastPrinted>2024-03-13T02:52:00Z</cp:lastPrinted>
  <dcterms:created xsi:type="dcterms:W3CDTF">2024-02-02T08:01:00Z</dcterms:created>
  <dcterms:modified xsi:type="dcterms:W3CDTF">2024-03-29T03:59:00Z</dcterms:modified>
</cp:coreProperties>
</file>