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7EF" w:rsidRPr="006217FB" w:rsidRDefault="009F57EF" w:rsidP="007F35E7">
      <w:pPr>
        <w:rPr>
          <w:b/>
        </w:rPr>
      </w:pPr>
      <w:r w:rsidRPr="006217FB">
        <w:rPr>
          <w:rFonts w:hint="eastAsia"/>
          <w:b/>
        </w:rPr>
        <w:t>令和7年度沖縄市障がい者差別解消支援地域協議会</w:t>
      </w:r>
    </w:p>
    <w:p w:rsidR="009F57EF" w:rsidRPr="006217FB" w:rsidRDefault="009F57EF" w:rsidP="007F35E7">
      <w:pPr>
        <w:rPr>
          <w:b/>
        </w:rPr>
      </w:pPr>
      <w:r w:rsidRPr="006217FB">
        <w:rPr>
          <w:rFonts w:hint="eastAsia"/>
          <w:b/>
        </w:rPr>
        <w:t>開催日時：</w:t>
      </w:r>
      <w:r w:rsidRPr="006217FB">
        <w:rPr>
          <w:b/>
        </w:rPr>
        <w:t>2026年</w:t>
      </w:r>
      <w:r w:rsidRPr="006217FB">
        <w:rPr>
          <w:rFonts w:hint="eastAsia"/>
          <w:b/>
        </w:rPr>
        <w:t>1</w:t>
      </w:r>
      <w:r w:rsidRPr="006217FB">
        <w:rPr>
          <w:b/>
        </w:rPr>
        <w:t>月1</w:t>
      </w:r>
      <w:r w:rsidRPr="006217FB">
        <w:rPr>
          <w:rFonts w:hint="eastAsia"/>
          <w:b/>
        </w:rPr>
        <w:t>9</w:t>
      </w:r>
      <w:r w:rsidRPr="006217FB">
        <w:rPr>
          <w:b/>
        </w:rPr>
        <w:t>日（</w:t>
      </w:r>
      <w:r w:rsidRPr="006217FB">
        <w:rPr>
          <w:rFonts w:hint="eastAsia"/>
          <w:b/>
        </w:rPr>
        <w:t>金</w:t>
      </w:r>
      <w:r w:rsidRPr="006217FB">
        <w:rPr>
          <w:b/>
        </w:rPr>
        <w:t>）</w:t>
      </w:r>
      <w:r w:rsidRPr="006217FB">
        <w:rPr>
          <w:rFonts w:hint="eastAsia"/>
          <w:b/>
        </w:rPr>
        <w:t>16時~17時15分</w:t>
      </w:r>
    </w:p>
    <w:p w:rsidR="009F57EF" w:rsidRDefault="009F57EF" w:rsidP="007F35E7">
      <w:pPr>
        <w:rPr>
          <w:b/>
        </w:rPr>
      </w:pPr>
      <w:r w:rsidRPr="006217FB">
        <w:rPr>
          <w:rFonts w:hint="eastAsia"/>
          <w:b/>
        </w:rPr>
        <w:t>開催場所：沖縄市役所地下1階　入札室</w:t>
      </w:r>
    </w:p>
    <w:p w:rsidR="00C94246" w:rsidRPr="006217FB" w:rsidRDefault="00C94246" w:rsidP="007F35E7">
      <w:pPr>
        <w:rPr>
          <w:rFonts w:hint="eastAsia"/>
          <w:b/>
        </w:rPr>
      </w:pPr>
    </w:p>
    <w:p w:rsidR="009F57EF" w:rsidRPr="006217FB" w:rsidRDefault="009F57EF" w:rsidP="007F35E7">
      <w:pPr>
        <w:rPr>
          <w:b/>
        </w:rPr>
      </w:pPr>
      <w:r w:rsidRPr="006217FB">
        <w:rPr>
          <w:rFonts w:hint="eastAsia"/>
          <w:b/>
        </w:rPr>
        <w:t>出席者</w:t>
      </w:r>
      <w:r w:rsidR="006217FB">
        <w:rPr>
          <w:rFonts w:hint="eastAsia"/>
          <w:b/>
        </w:rPr>
        <w:t>)</w:t>
      </w:r>
    </w:p>
    <w:p w:rsidR="009F57EF" w:rsidRDefault="009F57EF" w:rsidP="009F57EF">
      <w:r>
        <w:rPr>
          <w:rFonts w:hint="eastAsia"/>
        </w:rPr>
        <w:t>バリアフリーネットワーク会議　親川　修</w:t>
      </w:r>
    </w:p>
    <w:p w:rsidR="009F57EF" w:rsidRDefault="009F57EF" w:rsidP="009F57EF">
      <w:r>
        <w:rPr>
          <w:rFonts w:hint="eastAsia"/>
        </w:rPr>
        <w:t>沖縄市障がい者福祉協会　髙良　格</w:t>
      </w:r>
    </w:p>
    <w:p w:rsidR="009F57EF" w:rsidRDefault="009F57EF" w:rsidP="009F57EF">
      <w:r>
        <w:rPr>
          <w:rFonts w:hint="eastAsia"/>
        </w:rPr>
        <w:t>沖縄市精神療養者家族会おあしすコール　川上</w:t>
      </w:r>
      <w:r w:rsidR="00DF17F3">
        <w:rPr>
          <w:rFonts w:hint="eastAsia"/>
        </w:rPr>
        <w:t xml:space="preserve"> </w:t>
      </w:r>
      <w:r>
        <w:rPr>
          <w:rFonts w:hint="eastAsia"/>
        </w:rPr>
        <w:t>林健</w:t>
      </w:r>
    </w:p>
    <w:p w:rsidR="009F57EF" w:rsidRDefault="009F57EF" w:rsidP="009F57EF">
      <w:r>
        <w:rPr>
          <w:rFonts w:hint="eastAsia"/>
        </w:rPr>
        <w:t>沖縄県手をつなぐ育成会　田中寛</w:t>
      </w:r>
    </w:p>
    <w:p w:rsidR="009F57EF" w:rsidRDefault="009F57EF" w:rsidP="009F57EF">
      <w:r>
        <w:rPr>
          <w:rFonts w:hint="eastAsia"/>
        </w:rPr>
        <w:t>沖縄市障がい者基幹相談支援センター　島　和也</w:t>
      </w:r>
    </w:p>
    <w:p w:rsidR="009F57EF" w:rsidRDefault="009F57EF" w:rsidP="009F57EF">
      <w:r>
        <w:rPr>
          <w:rFonts w:hint="eastAsia"/>
        </w:rPr>
        <w:t>中部地区障害者就業・生活支援センター　知花</w:t>
      </w:r>
      <w:r w:rsidR="00DF17F3">
        <w:rPr>
          <w:rFonts w:hint="eastAsia"/>
        </w:rPr>
        <w:t xml:space="preserve"> </w:t>
      </w:r>
      <w:r>
        <w:rPr>
          <w:rFonts w:hint="eastAsia"/>
        </w:rPr>
        <w:t>えりか</w:t>
      </w:r>
    </w:p>
    <w:p w:rsidR="009F57EF" w:rsidRDefault="009F57EF" w:rsidP="009F57EF">
      <w:r>
        <w:rPr>
          <w:rFonts w:hint="eastAsia"/>
        </w:rPr>
        <w:t>沖縄市料理飲食業組合　武原</w:t>
      </w:r>
      <w:r w:rsidR="00DF17F3">
        <w:rPr>
          <w:rFonts w:hint="eastAsia"/>
        </w:rPr>
        <w:t xml:space="preserve"> </w:t>
      </w:r>
      <w:bookmarkStart w:id="0" w:name="_GoBack"/>
      <w:bookmarkEnd w:id="0"/>
      <w:r>
        <w:rPr>
          <w:rFonts w:hint="eastAsia"/>
        </w:rPr>
        <w:t>康博</w:t>
      </w:r>
    </w:p>
    <w:p w:rsidR="009F57EF" w:rsidRDefault="009F57EF" w:rsidP="009F57EF">
      <w:r>
        <w:rPr>
          <w:rFonts w:hint="eastAsia"/>
        </w:rPr>
        <w:t>沖縄市観光物産振興協会　金城　諭</w:t>
      </w:r>
    </w:p>
    <w:p w:rsidR="009F57EF" w:rsidRDefault="009F57EF" w:rsidP="009F57EF">
      <w:r>
        <w:rPr>
          <w:rFonts w:hint="eastAsia"/>
        </w:rPr>
        <w:t>株式会社レキオス　下地　雅美</w:t>
      </w:r>
    </w:p>
    <w:p w:rsidR="009F57EF" w:rsidRDefault="009F57EF" w:rsidP="009F57EF">
      <w:r>
        <w:rPr>
          <w:rFonts w:hint="eastAsia"/>
        </w:rPr>
        <w:t>弁護士</w:t>
      </w:r>
      <w:r>
        <w:t xml:space="preserve"> 松山 清一郎</w:t>
      </w:r>
    </w:p>
    <w:p w:rsidR="009F57EF" w:rsidRDefault="009F57EF" w:rsidP="009F57EF">
      <w:r>
        <w:rPr>
          <w:rFonts w:hint="eastAsia"/>
        </w:rPr>
        <w:t>沖縄市健康福祉部長　仲宗根　勲</w:t>
      </w:r>
    </w:p>
    <w:p w:rsidR="009F57EF" w:rsidRDefault="009F57EF" w:rsidP="009F57EF">
      <w:r>
        <w:rPr>
          <w:rFonts w:hint="eastAsia"/>
        </w:rPr>
        <w:t>沖縄市経済文化部</w:t>
      </w:r>
      <w:r>
        <w:t xml:space="preserve"> 観光スポーツ振興課長　喜友名</w:t>
      </w:r>
      <w:r>
        <w:rPr>
          <w:rFonts w:hint="eastAsia"/>
        </w:rPr>
        <w:t xml:space="preserve"> 朝仁</w:t>
      </w:r>
      <w:r>
        <w:t xml:space="preserve">　(経済文化部長の代理出席)</w:t>
      </w:r>
    </w:p>
    <w:p w:rsidR="006217FB" w:rsidRPr="006217FB" w:rsidRDefault="009F57EF" w:rsidP="009F57EF">
      <w:pPr>
        <w:rPr>
          <w:b/>
        </w:rPr>
      </w:pPr>
      <w:r w:rsidRPr="006217FB">
        <w:rPr>
          <w:rFonts w:hint="eastAsia"/>
          <w:b/>
        </w:rPr>
        <w:t>欠席者</w:t>
      </w:r>
      <w:r w:rsidR="006217FB">
        <w:rPr>
          <w:rFonts w:hint="eastAsia"/>
          <w:b/>
        </w:rPr>
        <w:t>)</w:t>
      </w:r>
    </w:p>
    <w:p w:rsidR="009F57EF" w:rsidRPr="0094337A" w:rsidRDefault="009F57EF" w:rsidP="009F57EF">
      <w:r w:rsidRPr="0094337A">
        <w:rPr>
          <w:rFonts w:hint="eastAsia"/>
        </w:rPr>
        <w:t>沖縄市精神療養者家族会おあしすコール　川上</w:t>
      </w:r>
      <w:r w:rsidR="00DF17F3">
        <w:rPr>
          <w:rFonts w:hint="eastAsia"/>
        </w:rPr>
        <w:t xml:space="preserve"> </w:t>
      </w:r>
      <w:r w:rsidRPr="0094337A">
        <w:rPr>
          <w:rFonts w:hint="eastAsia"/>
        </w:rPr>
        <w:t>林健</w:t>
      </w:r>
    </w:p>
    <w:p w:rsidR="009F57EF" w:rsidRDefault="009F57EF" w:rsidP="009F57EF">
      <w:r w:rsidRPr="0094337A">
        <w:rPr>
          <w:rFonts w:hint="eastAsia"/>
        </w:rPr>
        <w:t>沖縄市料理飲食業組合　武原</w:t>
      </w:r>
      <w:r w:rsidR="00DF17F3">
        <w:rPr>
          <w:rFonts w:hint="eastAsia"/>
        </w:rPr>
        <w:t xml:space="preserve"> </w:t>
      </w:r>
      <w:r w:rsidRPr="0094337A">
        <w:rPr>
          <w:rFonts w:hint="eastAsia"/>
        </w:rPr>
        <w:t>康博</w:t>
      </w:r>
    </w:p>
    <w:p w:rsidR="009F57EF" w:rsidRDefault="009F57EF" w:rsidP="009F57EF"/>
    <w:p w:rsidR="009F57EF" w:rsidRPr="006217FB" w:rsidRDefault="009F57EF" w:rsidP="009F57EF">
      <w:pPr>
        <w:jc w:val="left"/>
        <w:rPr>
          <w:rFonts w:asciiTheme="minorEastAsia" w:hAnsiTheme="minorEastAsia"/>
          <w:b/>
        </w:rPr>
      </w:pPr>
      <w:r w:rsidRPr="006217FB">
        <w:rPr>
          <w:rFonts w:asciiTheme="minorEastAsia" w:hAnsiTheme="minorEastAsia" w:hint="eastAsia"/>
          <w:b/>
        </w:rPr>
        <w:t>１．開会</w:t>
      </w:r>
    </w:p>
    <w:p w:rsidR="009F57EF" w:rsidRPr="006217FB" w:rsidRDefault="009F57EF" w:rsidP="009F57EF">
      <w:pPr>
        <w:ind w:firstLineChars="100" w:firstLine="206"/>
        <w:jc w:val="left"/>
        <w:rPr>
          <w:rFonts w:asciiTheme="minorEastAsia" w:hAnsiTheme="minorEastAsia"/>
          <w:b/>
        </w:rPr>
      </w:pPr>
      <w:r w:rsidRPr="006217FB">
        <w:rPr>
          <w:rFonts w:asciiTheme="minorEastAsia" w:hAnsiTheme="minorEastAsia" w:hint="eastAsia"/>
          <w:b/>
        </w:rPr>
        <w:t>・健康福祉部長あいさつ</w:t>
      </w:r>
    </w:p>
    <w:p w:rsidR="009F57EF" w:rsidRDefault="009F57EF" w:rsidP="009F57EF">
      <w:pPr>
        <w:ind w:left="720"/>
      </w:pPr>
      <w:r w:rsidRPr="007F35E7">
        <w:t>本協議会は障害者差別解消法第17条に基づき設置。専門的な知恵をいただき、本市の障がい者差別解消の理解促進と、誰もが安心して暮らせる地域社会の実現を目指したい。</w:t>
      </w:r>
    </w:p>
    <w:p w:rsidR="009F57EF" w:rsidRPr="009F57EF" w:rsidRDefault="009F57EF" w:rsidP="009F57EF">
      <w:pPr>
        <w:ind w:firstLineChars="100" w:firstLine="210"/>
        <w:jc w:val="left"/>
        <w:rPr>
          <w:rFonts w:asciiTheme="minorEastAsia" w:hAnsiTheme="minorEastAsia"/>
        </w:rPr>
      </w:pPr>
    </w:p>
    <w:p w:rsidR="009F57EF" w:rsidRPr="006217FB" w:rsidRDefault="009F57EF" w:rsidP="009F57EF">
      <w:pPr>
        <w:ind w:firstLineChars="100" w:firstLine="206"/>
        <w:jc w:val="left"/>
        <w:rPr>
          <w:rFonts w:asciiTheme="minorEastAsia" w:hAnsiTheme="minorEastAsia"/>
          <w:b/>
        </w:rPr>
      </w:pPr>
      <w:r w:rsidRPr="006217FB">
        <w:rPr>
          <w:rFonts w:asciiTheme="minorEastAsia" w:hAnsiTheme="minorEastAsia" w:hint="eastAsia"/>
          <w:b/>
        </w:rPr>
        <w:t>・各委員自己紹介</w:t>
      </w:r>
    </w:p>
    <w:p w:rsidR="009F57EF" w:rsidRPr="00EC05D3" w:rsidRDefault="009F57EF" w:rsidP="009F57EF">
      <w:pPr>
        <w:ind w:firstLineChars="100" w:firstLine="210"/>
        <w:jc w:val="left"/>
        <w:rPr>
          <w:rFonts w:asciiTheme="minorEastAsia" w:hAnsiTheme="minorEastAsia"/>
        </w:rPr>
      </w:pPr>
    </w:p>
    <w:p w:rsidR="009F57EF" w:rsidRPr="006217FB" w:rsidRDefault="009F57EF" w:rsidP="009F57EF">
      <w:pPr>
        <w:ind w:firstLineChars="100" w:firstLine="206"/>
        <w:jc w:val="left"/>
        <w:rPr>
          <w:rFonts w:asciiTheme="minorEastAsia" w:hAnsiTheme="minorEastAsia"/>
          <w:b/>
        </w:rPr>
      </w:pPr>
      <w:r w:rsidRPr="006217FB">
        <w:rPr>
          <w:rFonts w:asciiTheme="minorEastAsia" w:hAnsiTheme="minorEastAsia" w:hint="eastAsia"/>
          <w:b/>
        </w:rPr>
        <w:t>・会長・副会長選任</w:t>
      </w:r>
    </w:p>
    <w:p w:rsidR="009F57EF" w:rsidRPr="006217FB" w:rsidRDefault="009F57EF" w:rsidP="009F57EF">
      <w:pPr>
        <w:numPr>
          <w:ilvl w:val="0"/>
          <w:numId w:val="1"/>
        </w:numPr>
      </w:pPr>
      <w:r w:rsidRPr="006217FB">
        <w:rPr>
          <w:bCs/>
        </w:rPr>
        <w:t>会長</w:t>
      </w:r>
      <w:r w:rsidRPr="006217FB">
        <w:t>：親川 委員（バリアフリーネットワーク会議）</w:t>
      </w:r>
    </w:p>
    <w:p w:rsidR="009F57EF" w:rsidRPr="007F35E7" w:rsidRDefault="009F57EF" w:rsidP="009F57EF">
      <w:pPr>
        <w:numPr>
          <w:ilvl w:val="0"/>
          <w:numId w:val="1"/>
        </w:numPr>
      </w:pPr>
      <w:r w:rsidRPr="006217FB">
        <w:rPr>
          <w:bCs/>
        </w:rPr>
        <w:t>副会長</w:t>
      </w:r>
      <w:r w:rsidRPr="006217FB">
        <w:t>：</w:t>
      </w:r>
      <w:r w:rsidRPr="007F35E7">
        <w:t>島 委員（沖縄市障害者基幹相談支援センター）</w:t>
      </w:r>
    </w:p>
    <w:p w:rsidR="009F57EF" w:rsidRPr="009F57EF" w:rsidRDefault="009F57EF" w:rsidP="009F57EF">
      <w:pPr>
        <w:ind w:firstLineChars="100" w:firstLine="210"/>
        <w:jc w:val="left"/>
        <w:rPr>
          <w:rFonts w:asciiTheme="minorEastAsia" w:hAnsiTheme="minorEastAsia"/>
        </w:rPr>
      </w:pPr>
    </w:p>
    <w:p w:rsidR="009F57EF" w:rsidRDefault="009F57EF" w:rsidP="009F57EF">
      <w:pPr>
        <w:ind w:firstLineChars="100" w:firstLine="210"/>
        <w:jc w:val="left"/>
        <w:rPr>
          <w:rFonts w:asciiTheme="minorEastAsia" w:hAnsiTheme="minorEastAsia"/>
        </w:rPr>
      </w:pPr>
    </w:p>
    <w:p w:rsidR="00C33B78" w:rsidRDefault="00C33B78" w:rsidP="009F57EF">
      <w:pPr>
        <w:ind w:firstLineChars="100" w:firstLine="210"/>
        <w:jc w:val="left"/>
        <w:rPr>
          <w:rFonts w:asciiTheme="minorEastAsia" w:hAnsiTheme="minorEastAsia"/>
        </w:rPr>
      </w:pPr>
    </w:p>
    <w:p w:rsidR="00C33B78" w:rsidRPr="00EC05D3" w:rsidRDefault="00C33B78" w:rsidP="00092732">
      <w:pPr>
        <w:jc w:val="left"/>
        <w:rPr>
          <w:rFonts w:asciiTheme="minorEastAsia" w:hAnsiTheme="minorEastAsia" w:hint="eastAsia"/>
        </w:rPr>
      </w:pPr>
    </w:p>
    <w:p w:rsidR="009F57EF" w:rsidRPr="006217FB" w:rsidRDefault="009F57EF" w:rsidP="009F57EF">
      <w:pPr>
        <w:jc w:val="left"/>
        <w:rPr>
          <w:rFonts w:asciiTheme="minorEastAsia" w:hAnsiTheme="minorEastAsia"/>
          <w:b/>
        </w:rPr>
      </w:pPr>
      <w:r w:rsidRPr="006217FB">
        <w:rPr>
          <w:rFonts w:asciiTheme="minorEastAsia" w:hAnsiTheme="minorEastAsia" w:hint="eastAsia"/>
          <w:b/>
        </w:rPr>
        <w:lastRenderedPageBreak/>
        <w:t>２．議事</w:t>
      </w:r>
    </w:p>
    <w:p w:rsidR="009F57EF" w:rsidRPr="006217FB" w:rsidRDefault="009F57EF" w:rsidP="009F57EF">
      <w:pPr>
        <w:jc w:val="left"/>
        <w:rPr>
          <w:rFonts w:asciiTheme="minorEastAsia" w:hAnsiTheme="minorEastAsia"/>
          <w:b/>
        </w:rPr>
      </w:pPr>
      <w:r w:rsidRPr="006217FB">
        <w:rPr>
          <w:rFonts w:asciiTheme="minorEastAsia" w:hAnsiTheme="minorEastAsia"/>
          <w:b/>
        </w:rPr>
        <w:t xml:space="preserve">(1) </w:t>
      </w:r>
      <w:r w:rsidRPr="006217FB">
        <w:rPr>
          <w:rFonts w:asciiTheme="minorEastAsia" w:hAnsiTheme="minorEastAsia" w:hint="eastAsia"/>
          <w:b/>
        </w:rPr>
        <w:t>報告事項</w:t>
      </w:r>
    </w:p>
    <w:p w:rsidR="009F57EF" w:rsidRDefault="009F57EF" w:rsidP="009F57EF">
      <w:r w:rsidRPr="007F35E7">
        <w:t>事務局より、前年度の協議会で上がった課題</w:t>
      </w:r>
      <w:r w:rsidR="00375511">
        <w:rPr>
          <w:rFonts w:hint="eastAsia"/>
        </w:rPr>
        <w:t>を取り上げ、担当部署へヒアリングした取り組みを</w:t>
      </w:r>
      <w:r w:rsidRPr="007F35E7">
        <w:t>報告。</w:t>
      </w:r>
    </w:p>
    <w:p w:rsidR="00DE5DE2" w:rsidRPr="007F35E7" w:rsidRDefault="00DE5DE2" w:rsidP="009F57EF"/>
    <w:p w:rsidR="009F57EF" w:rsidRPr="007F35E7" w:rsidRDefault="009F57EF" w:rsidP="00DE5DE2">
      <w:pPr>
        <w:pStyle w:val="a8"/>
        <w:numPr>
          <w:ilvl w:val="0"/>
          <w:numId w:val="7"/>
        </w:numPr>
        <w:ind w:leftChars="0"/>
      </w:pPr>
      <w:r w:rsidRPr="00DE5DE2">
        <w:rPr>
          <w:b/>
          <w:bCs/>
        </w:rPr>
        <w:t>居住支援</w:t>
      </w:r>
      <w:r w:rsidR="00DE5DE2" w:rsidRPr="00DE5DE2">
        <w:rPr>
          <w:rFonts w:hint="eastAsia"/>
          <w:b/>
          <w:bCs/>
        </w:rPr>
        <w:t>の課題</w:t>
      </w:r>
      <w:r w:rsidR="00DE5DE2">
        <w:rPr>
          <w:rFonts w:hint="eastAsia"/>
        </w:rPr>
        <w:t>：</w:t>
      </w:r>
      <w:r w:rsidRPr="007F35E7">
        <w:t>精神・知的障がいを理由とした入居拒否、大家の不安。</w:t>
      </w:r>
    </w:p>
    <w:p w:rsidR="001F55C4" w:rsidRPr="00DE5DE2" w:rsidRDefault="00DE5DE2" w:rsidP="001F55C4">
      <w:pPr>
        <w:rPr>
          <w:b/>
        </w:rPr>
      </w:pPr>
      <w:r w:rsidRPr="00DE5DE2">
        <w:rPr>
          <w:rFonts w:hint="eastAsia"/>
          <w:b/>
        </w:rPr>
        <w:t xml:space="preserve"> (住まい建築課の取り組み)</w:t>
      </w:r>
    </w:p>
    <w:p w:rsidR="001F55C4" w:rsidRPr="001F55C4" w:rsidRDefault="001F55C4" w:rsidP="00423B53">
      <w:pPr>
        <w:pStyle w:val="a8"/>
        <w:numPr>
          <w:ilvl w:val="0"/>
          <w:numId w:val="19"/>
        </w:numPr>
        <w:ind w:leftChars="0"/>
      </w:pPr>
      <w:r w:rsidRPr="00423B53">
        <w:rPr>
          <w:b/>
          <w:bCs/>
        </w:rPr>
        <w:t>沖縄市居住支援協議会の活用</w:t>
      </w:r>
      <w:r w:rsidRPr="001F55C4">
        <w:t>：令和5年度に設立した同協議会を通じ、関係部局と連携して大家の不安軽減に向けた仕組み作りに取り組んでいる。</w:t>
      </w:r>
    </w:p>
    <w:p w:rsidR="001F55C4" w:rsidRPr="001F55C4" w:rsidRDefault="001F55C4" w:rsidP="00423B53">
      <w:pPr>
        <w:pStyle w:val="a8"/>
        <w:numPr>
          <w:ilvl w:val="0"/>
          <w:numId w:val="19"/>
        </w:numPr>
        <w:ind w:leftChars="0"/>
      </w:pPr>
      <w:r w:rsidRPr="00423B53">
        <w:rPr>
          <w:b/>
          <w:bCs/>
        </w:rPr>
        <w:t>居住サポート住宅の推進</w:t>
      </w:r>
      <w:r w:rsidRPr="001F55C4">
        <w:t>：令和6年度の住宅セーフティネット法改正に伴い新設された「居住サポート住宅」の認証に向け、現在、審査体制の構築を進めている。</w:t>
      </w:r>
    </w:p>
    <w:p w:rsidR="001F55C4" w:rsidRPr="001F55C4" w:rsidRDefault="001F55C4" w:rsidP="001F55C4"/>
    <w:p w:rsidR="00911614" w:rsidRPr="00911614" w:rsidRDefault="00DE5DE2" w:rsidP="00911614">
      <w:pPr>
        <w:pStyle w:val="a8"/>
        <w:numPr>
          <w:ilvl w:val="0"/>
          <w:numId w:val="7"/>
        </w:numPr>
        <w:ind w:leftChars="0"/>
      </w:pPr>
      <w:r w:rsidRPr="00911614">
        <w:rPr>
          <w:rFonts w:hint="eastAsia"/>
          <w:b/>
        </w:rPr>
        <w:t>教育分野との連携：</w:t>
      </w:r>
      <w:r w:rsidR="00911614" w:rsidRPr="00911614">
        <w:t>子供が学校で学んだ内容を親に伝える「学校から家庭への波及」を周知ルートとして活用すべき。</w:t>
      </w:r>
    </w:p>
    <w:p w:rsidR="00911614" w:rsidRPr="00911614" w:rsidRDefault="00911614" w:rsidP="00911614">
      <w:pPr>
        <w:rPr>
          <w:b/>
        </w:rPr>
      </w:pPr>
      <w:r w:rsidRPr="00911614">
        <w:rPr>
          <w:rFonts w:hint="eastAsia"/>
          <w:b/>
        </w:rPr>
        <w:t>(学校現場での取り組み) ※教育委員会指導課より確認</w:t>
      </w:r>
    </w:p>
    <w:p w:rsidR="00911614" w:rsidRPr="00911614" w:rsidRDefault="00911614" w:rsidP="00423B53">
      <w:pPr>
        <w:pStyle w:val="a8"/>
        <w:numPr>
          <w:ilvl w:val="0"/>
          <w:numId w:val="18"/>
        </w:numPr>
        <w:ind w:leftChars="0"/>
      </w:pPr>
      <w:r w:rsidRPr="00423B53">
        <w:rPr>
          <w:b/>
          <w:bCs/>
        </w:rPr>
        <w:t>人権教育の推進</w:t>
      </w:r>
      <w:r w:rsidRPr="00911614">
        <w:t>：障がい者差別に限定せず、性別、人種、疾病（エイズ等）を含む包括的な差別解消教育を実施。</w:t>
      </w:r>
      <w:r>
        <w:rPr>
          <w:rFonts w:hint="eastAsia"/>
        </w:rPr>
        <w:t>直近では</w:t>
      </w:r>
      <w:r w:rsidRPr="00911614">
        <w:t>12月の「世界エイズデー」に合わせた道徳の授業等を</w:t>
      </w:r>
      <w:r>
        <w:rPr>
          <w:rFonts w:hint="eastAsia"/>
        </w:rPr>
        <w:t>実施</w:t>
      </w:r>
      <w:r w:rsidRPr="00911614">
        <w:t>。</w:t>
      </w:r>
    </w:p>
    <w:p w:rsidR="00911614" w:rsidRPr="00911614" w:rsidRDefault="00911614" w:rsidP="00423B53">
      <w:pPr>
        <w:pStyle w:val="a8"/>
        <w:numPr>
          <w:ilvl w:val="0"/>
          <w:numId w:val="18"/>
        </w:numPr>
        <w:ind w:leftChars="0"/>
      </w:pPr>
      <w:r w:rsidRPr="00423B53">
        <w:rPr>
          <w:b/>
          <w:bCs/>
        </w:rPr>
        <w:t>福祉学習の実施</w:t>
      </w:r>
      <w:r w:rsidRPr="00911614">
        <w:t>：小学4年生の総合的な学習の時間等で、</w:t>
      </w:r>
      <w:r>
        <w:rPr>
          <w:rFonts w:hint="eastAsia"/>
        </w:rPr>
        <w:t>福祉について学び、</w:t>
      </w:r>
      <w:r w:rsidRPr="00911614">
        <w:t>社会福祉協議会と連携した車椅子・アイマスク体験</w:t>
      </w:r>
      <w:r>
        <w:rPr>
          <w:rFonts w:hint="eastAsia"/>
        </w:rPr>
        <w:t>等</w:t>
      </w:r>
      <w:r w:rsidRPr="00911614">
        <w:t>を実施。</w:t>
      </w:r>
    </w:p>
    <w:p w:rsidR="00911614" w:rsidRPr="00911614" w:rsidRDefault="00911614" w:rsidP="00423B53">
      <w:pPr>
        <w:pStyle w:val="a8"/>
        <w:numPr>
          <w:ilvl w:val="0"/>
          <w:numId w:val="18"/>
        </w:numPr>
        <w:ind w:leftChars="0"/>
      </w:pPr>
      <w:r w:rsidRPr="00423B53">
        <w:rPr>
          <w:b/>
          <w:bCs/>
        </w:rPr>
        <w:t>交流活動の展開</w:t>
      </w:r>
      <w:r w:rsidRPr="00911614">
        <w:t>：比屋根小や高原小等による</w:t>
      </w:r>
      <w:r w:rsidR="007202DB">
        <w:rPr>
          <w:rFonts w:hint="eastAsia"/>
        </w:rPr>
        <w:t>近隣の</w:t>
      </w:r>
      <w:r w:rsidRPr="00911614">
        <w:t>特別支援学校との定期交流</w:t>
      </w:r>
      <w:r w:rsidR="007202DB">
        <w:rPr>
          <w:rFonts w:hint="eastAsia"/>
        </w:rPr>
        <w:t>。その他、</w:t>
      </w:r>
      <w:r w:rsidRPr="00911614">
        <w:t>特別支援学校の児童が地元の小学校で共に学ぶ「居住地交流」を</w:t>
      </w:r>
      <w:r w:rsidR="007202DB">
        <w:rPr>
          <w:rFonts w:hint="eastAsia"/>
        </w:rPr>
        <w:t>実施</w:t>
      </w:r>
      <w:r w:rsidRPr="00911614">
        <w:t>。</w:t>
      </w:r>
    </w:p>
    <w:p w:rsidR="001F55C4" w:rsidRPr="007F35E7" w:rsidRDefault="001F55C4" w:rsidP="001F55C4"/>
    <w:p w:rsidR="007202DB" w:rsidRPr="007202DB" w:rsidRDefault="007202DB" w:rsidP="007202DB">
      <w:pPr>
        <w:pStyle w:val="a8"/>
        <w:numPr>
          <w:ilvl w:val="0"/>
          <w:numId w:val="7"/>
        </w:numPr>
        <w:ind w:leftChars="0"/>
        <w:rPr>
          <w:bCs/>
        </w:rPr>
      </w:pPr>
      <w:r w:rsidRPr="007202DB">
        <w:rPr>
          <w:rFonts w:hint="eastAsia"/>
          <w:b/>
          <w:bCs/>
        </w:rPr>
        <w:t>イベントの障がい者参加促進について</w:t>
      </w:r>
      <w:r>
        <w:rPr>
          <w:rFonts w:hint="eastAsia"/>
          <w:b/>
          <w:bCs/>
        </w:rPr>
        <w:t>：</w:t>
      </w:r>
      <w:r w:rsidRPr="007202DB">
        <w:rPr>
          <w:bCs/>
        </w:rPr>
        <w:t>エイサーイベント等で障害者専用スペースを確保しているが、情報が一部にしか届いていない。</w:t>
      </w:r>
    </w:p>
    <w:p w:rsidR="007202DB" w:rsidRPr="00423B53" w:rsidRDefault="007202DB" w:rsidP="00423B53">
      <w:pPr>
        <w:ind w:left="206"/>
        <w:rPr>
          <w:b/>
          <w:bCs/>
        </w:rPr>
      </w:pPr>
      <w:r w:rsidRPr="00423B53">
        <w:rPr>
          <w:rFonts w:hint="eastAsia"/>
          <w:b/>
          <w:bCs/>
        </w:rPr>
        <w:t>(経済文化部での取り組み)</w:t>
      </w:r>
    </w:p>
    <w:p w:rsidR="007202DB" w:rsidRPr="00423B53" w:rsidRDefault="007202DB" w:rsidP="00423B53">
      <w:pPr>
        <w:pStyle w:val="a8"/>
        <w:numPr>
          <w:ilvl w:val="0"/>
          <w:numId w:val="17"/>
        </w:numPr>
        <w:ind w:leftChars="0"/>
        <w:rPr>
          <w:b/>
          <w:bCs/>
        </w:rPr>
      </w:pPr>
      <w:r w:rsidRPr="00423B53">
        <w:rPr>
          <w:b/>
          <w:bCs/>
        </w:rPr>
        <w:t>全島エイサーまつり：</w:t>
      </w:r>
      <w:r w:rsidRPr="00423B53">
        <w:rPr>
          <w:bCs/>
        </w:rPr>
        <w:t>車いす利用者用スペースを確保しているが、定員の都合上、積極的な周知は控えている。今後は周知の是非を含め検討予定。</w:t>
      </w:r>
    </w:p>
    <w:p w:rsidR="007202DB" w:rsidRPr="00423B53" w:rsidRDefault="007202DB" w:rsidP="00423B53">
      <w:pPr>
        <w:pStyle w:val="a8"/>
        <w:numPr>
          <w:ilvl w:val="0"/>
          <w:numId w:val="17"/>
        </w:numPr>
        <w:ind w:leftChars="0"/>
        <w:rPr>
          <w:bCs/>
        </w:rPr>
      </w:pPr>
      <w:r w:rsidRPr="00423B53">
        <w:rPr>
          <w:b/>
          <w:bCs/>
        </w:rPr>
        <w:t>大規模イベント（産業まつり等）：</w:t>
      </w:r>
      <w:r w:rsidRPr="00423B53">
        <w:rPr>
          <w:bCs/>
        </w:rPr>
        <w:t>要配慮者用駐車場の確保や多目的トイレの設置を行い、HP等で情報を公開している。</w:t>
      </w:r>
    </w:p>
    <w:p w:rsidR="007202DB" w:rsidRPr="00423B53" w:rsidRDefault="007202DB" w:rsidP="00423B53">
      <w:pPr>
        <w:pStyle w:val="a8"/>
        <w:numPr>
          <w:ilvl w:val="0"/>
          <w:numId w:val="17"/>
        </w:numPr>
        <w:ind w:leftChars="0"/>
        <w:rPr>
          <w:bCs/>
        </w:rPr>
      </w:pPr>
      <w:r w:rsidRPr="00423B53">
        <w:rPr>
          <w:b/>
          <w:bCs/>
        </w:rPr>
        <w:t>ミュージックタウン等での</w:t>
      </w:r>
      <w:r w:rsidRPr="00423B53">
        <w:rPr>
          <w:rFonts w:hint="eastAsia"/>
          <w:b/>
          <w:bCs/>
        </w:rPr>
        <w:t>市主催の</w:t>
      </w:r>
      <w:r w:rsidRPr="00423B53">
        <w:rPr>
          <w:b/>
          <w:bCs/>
        </w:rPr>
        <w:t>イベント：</w:t>
      </w:r>
      <w:r w:rsidRPr="00423B53">
        <w:rPr>
          <w:bCs/>
        </w:rPr>
        <w:t>リーフレット等で車いす利用者の事前</w:t>
      </w:r>
      <w:r w:rsidR="00423B53" w:rsidRPr="00423B53">
        <w:rPr>
          <w:rFonts w:hint="eastAsia"/>
          <w:bCs/>
        </w:rPr>
        <w:t xml:space="preserve">　</w:t>
      </w:r>
      <w:r w:rsidRPr="00423B53">
        <w:rPr>
          <w:bCs/>
        </w:rPr>
        <w:t>連絡を呼びかけ、円滑な案内と安全確保を図っている。</w:t>
      </w:r>
    </w:p>
    <w:p w:rsidR="007202DB" w:rsidRPr="007202DB" w:rsidRDefault="007202DB" w:rsidP="007202DB">
      <w:pPr>
        <w:pStyle w:val="a8"/>
        <w:ind w:leftChars="0" w:left="566"/>
        <w:rPr>
          <w:b/>
          <w:bCs/>
        </w:rPr>
      </w:pPr>
    </w:p>
    <w:p w:rsidR="009F57EF" w:rsidRDefault="004A659E" w:rsidP="004A659E">
      <w:pPr>
        <w:pStyle w:val="a8"/>
        <w:numPr>
          <w:ilvl w:val="0"/>
          <w:numId w:val="7"/>
        </w:numPr>
        <w:ind w:leftChars="0"/>
        <w:rPr>
          <w:bCs/>
        </w:rPr>
      </w:pPr>
      <w:r w:rsidRPr="004A659E">
        <w:rPr>
          <w:rFonts w:hint="eastAsia"/>
          <w:b/>
          <w:bCs/>
        </w:rPr>
        <w:t>選挙 知的障がい者の代理投票について</w:t>
      </w:r>
      <w:r>
        <w:rPr>
          <w:rFonts w:hint="eastAsia"/>
          <w:b/>
          <w:bCs/>
        </w:rPr>
        <w:t>：</w:t>
      </w:r>
      <w:r w:rsidRPr="004A659E">
        <w:rPr>
          <w:rFonts w:hint="eastAsia"/>
          <w:bCs/>
        </w:rPr>
        <w:t>市役所での期日前投票等は対応できているが、各投票所における現場職員への周知が不足している。</w:t>
      </w:r>
    </w:p>
    <w:p w:rsidR="00FE0755" w:rsidRDefault="00FE0755" w:rsidP="00FE0755">
      <w:pPr>
        <w:pStyle w:val="a8"/>
        <w:ind w:leftChars="0" w:left="566"/>
        <w:rPr>
          <w:rFonts w:hint="eastAsia"/>
          <w:bCs/>
        </w:rPr>
      </w:pPr>
    </w:p>
    <w:p w:rsidR="004A659E" w:rsidRPr="00423B53" w:rsidRDefault="004A659E" w:rsidP="00423B53">
      <w:pPr>
        <w:ind w:left="206"/>
        <w:rPr>
          <w:b/>
          <w:bCs/>
        </w:rPr>
      </w:pPr>
      <w:r w:rsidRPr="00423B53">
        <w:rPr>
          <w:rFonts w:hint="eastAsia"/>
          <w:b/>
          <w:bCs/>
        </w:rPr>
        <w:lastRenderedPageBreak/>
        <w:t>(選挙管理委員会での取り組み)</w:t>
      </w:r>
    </w:p>
    <w:p w:rsidR="004A659E" w:rsidRPr="00423B53" w:rsidRDefault="004A659E" w:rsidP="00423B53">
      <w:pPr>
        <w:pStyle w:val="a8"/>
        <w:numPr>
          <w:ilvl w:val="0"/>
          <w:numId w:val="22"/>
        </w:numPr>
        <w:ind w:leftChars="0"/>
        <w:rPr>
          <w:b/>
          <w:bCs/>
        </w:rPr>
      </w:pPr>
      <w:r w:rsidRPr="00423B53">
        <w:rPr>
          <w:b/>
          <w:bCs/>
        </w:rPr>
        <w:t>現場対応と周知</w:t>
      </w:r>
      <w:r w:rsidRPr="00423B53">
        <w:rPr>
          <w:bCs/>
        </w:rPr>
        <w:t>：『投票事務要領』の配布や説明会を通じ、代理投票の手順を周知している。ただし、実例が少ないため現場職員が不慣れなケースもあり、さらなる習熟が課題である。</w:t>
      </w:r>
    </w:p>
    <w:p w:rsidR="004A659E" w:rsidRPr="00423B53" w:rsidRDefault="004A659E" w:rsidP="00423B53">
      <w:pPr>
        <w:pStyle w:val="a8"/>
        <w:numPr>
          <w:ilvl w:val="0"/>
          <w:numId w:val="22"/>
        </w:numPr>
        <w:ind w:leftChars="0"/>
        <w:rPr>
          <w:bCs/>
        </w:rPr>
      </w:pPr>
      <w:r w:rsidRPr="00423B53">
        <w:rPr>
          <w:b/>
          <w:bCs/>
        </w:rPr>
        <w:t>市民への広報</w:t>
      </w:r>
      <w:r w:rsidRPr="00423B53">
        <w:rPr>
          <w:bCs/>
        </w:rPr>
        <w:t>：ホームページを活用し、代理投票制度の情報提供を行っている。</w:t>
      </w:r>
    </w:p>
    <w:p w:rsidR="004A659E" w:rsidRPr="00423B53" w:rsidRDefault="004A659E" w:rsidP="00423B53">
      <w:pPr>
        <w:pStyle w:val="a8"/>
        <w:numPr>
          <w:ilvl w:val="0"/>
          <w:numId w:val="22"/>
        </w:numPr>
        <w:ind w:leftChars="0"/>
        <w:rPr>
          <w:bCs/>
        </w:rPr>
      </w:pPr>
      <w:r w:rsidRPr="00423B53">
        <w:rPr>
          <w:b/>
          <w:bCs/>
        </w:rPr>
        <w:t>投票所での配慮</w:t>
      </w:r>
      <w:r w:rsidRPr="00423B53">
        <w:rPr>
          <w:bCs/>
        </w:rPr>
        <w:t>：コミュニケーションボードを視認性の高い場所に設置。困っている選挙人への積極的な声掛けを職員に徹底している。</w:t>
      </w:r>
    </w:p>
    <w:p w:rsidR="004A659E" w:rsidRPr="00D867EE" w:rsidRDefault="004A659E" w:rsidP="00D867EE">
      <w:pPr>
        <w:rPr>
          <w:bCs/>
        </w:rPr>
      </w:pPr>
    </w:p>
    <w:p w:rsidR="009F57EF" w:rsidRPr="004A659E" w:rsidRDefault="004A659E" w:rsidP="004A659E">
      <w:pPr>
        <w:pStyle w:val="a8"/>
        <w:numPr>
          <w:ilvl w:val="0"/>
          <w:numId w:val="7"/>
        </w:numPr>
        <w:ind w:leftChars="0"/>
      </w:pPr>
      <w:r w:rsidRPr="004A659E">
        <w:rPr>
          <w:rFonts w:hint="eastAsia"/>
          <w:b/>
          <w:bCs/>
        </w:rPr>
        <w:t>ヘルプマークの普及啓発について</w:t>
      </w:r>
      <w:r>
        <w:rPr>
          <w:rFonts w:hint="eastAsia"/>
          <w:b/>
          <w:bCs/>
        </w:rPr>
        <w:t>：</w:t>
      </w:r>
      <w:r w:rsidRPr="004A659E">
        <w:rPr>
          <w:bCs/>
        </w:rPr>
        <w:t>ヘルプマークの認知度が低く、教育機関や飲食店等への浸透が不十分であるため、さらなる普及啓発が必要である。</w:t>
      </w:r>
    </w:p>
    <w:p w:rsidR="004A659E" w:rsidRDefault="004A659E" w:rsidP="004A659E">
      <w:pPr>
        <w:pStyle w:val="a8"/>
        <w:ind w:leftChars="0" w:left="566"/>
        <w:rPr>
          <w:b/>
          <w:bCs/>
        </w:rPr>
      </w:pPr>
      <w:r>
        <w:rPr>
          <w:rFonts w:hint="eastAsia"/>
          <w:b/>
          <w:bCs/>
        </w:rPr>
        <w:t>(障がい福祉課での取り組み)</w:t>
      </w:r>
    </w:p>
    <w:p w:rsidR="00D867EE" w:rsidRPr="00D867EE" w:rsidRDefault="00D867EE" w:rsidP="00423B53">
      <w:pPr>
        <w:pStyle w:val="a8"/>
        <w:numPr>
          <w:ilvl w:val="0"/>
          <w:numId w:val="23"/>
        </w:numPr>
        <w:ind w:leftChars="0"/>
      </w:pPr>
      <w:r w:rsidRPr="00423B53">
        <w:rPr>
          <w:b/>
          <w:bCs/>
        </w:rPr>
        <w:t>体制の強化</w:t>
      </w:r>
      <w:r w:rsidRPr="00D867EE">
        <w:t>：従来の交付事務に加え、普及啓発を強化。</w:t>
      </w:r>
    </w:p>
    <w:p w:rsidR="00D867EE" w:rsidRPr="00D867EE" w:rsidRDefault="00D867EE" w:rsidP="00423B53">
      <w:pPr>
        <w:pStyle w:val="a8"/>
        <w:numPr>
          <w:ilvl w:val="0"/>
          <w:numId w:val="23"/>
        </w:numPr>
        <w:ind w:leftChars="0"/>
      </w:pPr>
      <w:r w:rsidRPr="00423B53">
        <w:rPr>
          <w:b/>
          <w:bCs/>
        </w:rPr>
        <w:t>窓口・設置</w:t>
      </w:r>
      <w:r w:rsidRPr="00D867EE">
        <w:t>：障がい福祉課窓口へのチラシ掲示に加え、申請不要な「ヘルプカード」を市役所総合案内等に設置。</w:t>
      </w:r>
    </w:p>
    <w:p w:rsidR="00D867EE" w:rsidRPr="00D867EE" w:rsidRDefault="00D867EE" w:rsidP="00423B53">
      <w:pPr>
        <w:pStyle w:val="a8"/>
        <w:numPr>
          <w:ilvl w:val="0"/>
          <w:numId w:val="23"/>
        </w:numPr>
        <w:ind w:leftChars="0"/>
      </w:pPr>
      <w:r w:rsidRPr="00423B53">
        <w:rPr>
          <w:b/>
          <w:bCs/>
        </w:rPr>
        <w:t>イベント活用</w:t>
      </w:r>
      <w:r w:rsidRPr="00D867EE">
        <w:t>：「ハートフル福祉フェア」にてパネル展示を実施し、来場者へ周知。</w:t>
      </w:r>
    </w:p>
    <w:p w:rsidR="00D867EE" w:rsidRPr="00D867EE" w:rsidRDefault="00D867EE" w:rsidP="00423B53">
      <w:pPr>
        <w:pStyle w:val="a8"/>
        <w:numPr>
          <w:ilvl w:val="0"/>
          <w:numId w:val="23"/>
        </w:numPr>
        <w:ind w:leftChars="0"/>
      </w:pPr>
      <w:r w:rsidRPr="00423B53">
        <w:rPr>
          <w:b/>
          <w:bCs/>
        </w:rPr>
        <w:t>広報展開</w:t>
      </w:r>
      <w:r w:rsidRPr="00D867EE">
        <w:t>：12月の市広報紙に、関連法（差別解消法等）と併せてヘルプマーク・カ</w:t>
      </w:r>
      <w:r w:rsidR="00423B53">
        <w:rPr>
          <w:rFonts w:hint="eastAsia"/>
        </w:rPr>
        <w:t xml:space="preserve">　</w:t>
      </w:r>
      <w:r w:rsidRPr="00D867EE">
        <w:t>ードの記事を掲載。今後も多様な媒体を通じた啓発を継続する。</w:t>
      </w:r>
    </w:p>
    <w:p w:rsidR="00D867EE" w:rsidRDefault="009F57EF" w:rsidP="00D867EE">
      <w:pPr>
        <w:ind w:left="210" w:hangingChars="100" w:hanging="210"/>
      </w:pPr>
      <w:r w:rsidRPr="007F35E7">
        <w:br/>
      </w:r>
      <w:r w:rsidR="00D867EE">
        <w:rPr>
          <w:rFonts w:hint="eastAsia"/>
        </w:rPr>
        <w:t xml:space="preserve">◆　</w:t>
      </w:r>
      <w:r w:rsidR="00D867EE" w:rsidRPr="00D867EE">
        <w:rPr>
          <w:rFonts w:hint="eastAsia"/>
          <w:b/>
        </w:rPr>
        <w:t>障がい者差別相談事案報告</w:t>
      </w:r>
    </w:p>
    <w:p w:rsidR="009F57EF" w:rsidRDefault="009F57EF" w:rsidP="00D867EE">
      <w:pPr>
        <w:ind w:leftChars="100" w:left="210" w:firstLineChars="200" w:firstLine="412"/>
      </w:pPr>
      <w:r w:rsidRPr="00D867EE">
        <w:rPr>
          <w:b/>
        </w:rPr>
        <w:t>事</w:t>
      </w:r>
      <w:r w:rsidRPr="00D867EE">
        <w:t>務局より、今年度の相談事例について報告。</w:t>
      </w:r>
      <w:r w:rsidR="00D867EE" w:rsidRPr="00D867EE">
        <w:rPr>
          <w:rFonts w:hint="eastAsia"/>
        </w:rPr>
        <w:t>※内容は非公開。</w:t>
      </w:r>
    </w:p>
    <w:p w:rsidR="007F35E7" w:rsidRDefault="007F35E7" w:rsidP="007F35E7"/>
    <w:p w:rsidR="007F35E7" w:rsidRPr="007F35E7" w:rsidRDefault="00D867EE" w:rsidP="00D867EE">
      <w:pPr>
        <w:ind w:firstLineChars="200" w:firstLine="420"/>
      </w:pPr>
      <w:r>
        <w:rPr>
          <w:rFonts w:hint="eastAsia"/>
        </w:rPr>
        <w:t>上記、</w:t>
      </w:r>
      <w:r w:rsidR="00210269" w:rsidRPr="009F57EF">
        <w:rPr>
          <w:rFonts w:hint="eastAsia"/>
        </w:rPr>
        <w:t>報告に関して、</w:t>
      </w:r>
      <w:r w:rsidR="007F35E7" w:rsidRPr="007F35E7">
        <w:t>各委員より専門的視点による以下の意見が出された。</w:t>
      </w:r>
    </w:p>
    <w:p w:rsidR="007F35E7" w:rsidRPr="007F35E7" w:rsidRDefault="007F35E7" w:rsidP="00692602">
      <w:pPr>
        <w:ind w:firstLineChars="200" w:firstLine="412"/>
      </w:pPr>
      <w:r w:rsidRPr="00692602">
        <w:rPr>
          <w:b/>
          <w:bCs/>
        </w:rPr>
        <w:t>居住支援</w:t>
      </w:r>
      <w:r w:rsidR="00D867EE" w:rsidRPr="00692602">
        <w:rPr>
          <w:rFonts w:hint="eastAsia"/>
          <w:b/>
          <w:bCs/>
        </w:rPr>
        <w:t>について</w:t>
      </w:r>
      <w:r w:rsidRPr="00692602">
        <w:rPr>
          <w:b/>
          <w:bCs/>
        </w:rPr>
        <w:t>（下地委員・知花委員）</w:t>
      </w:r>
    </w:p>
    <w:p w:rsidR="007F35E7" w:rsidRPr="007F35E7" w:rsidRDefault="007F35E7" w:rsidP="00692602">
      <w:pPr>
        <w:pStyle w:val="a8"/>
        <w:numPr>
          <w:ilvl w:val="0"/>
          <w:numId w:val="26"/>
        </w:numPr>
        <w:ind w:leftChars="0"/>
      </w:pPr>
      <w:r w:rsidRPr="007F35E7">
        <w:t>現状の厳しさ：物価・金利高騰により家主が家賃を上げざるを得ず、福祉世帯の住宅確保がますます困難になっている。</w:t>
      </w:r>
    </w:p>
    <w:p w:rsidR="007F35E7" w:rsidRPr="007F35E7" w:rsidRDefault="007F35E7" w:rsidP="00692602">
      <w:pPr>
        <w:pStyle w:val="a8"/>
        <w:numPr>
          <w:ilvl w:val="0"/>
          <w:numId w:val="26"/>
        </w:numPr>
        <w:ind w:leftChars="0"/>
      </w:pPr>
      <w:r w:rsidRPr="007F35E7">
        <w:t>トラブル対応：管理会社が介在しない古い契約ケースでの滞納や立ち退き問題は、支援の介入が非常に難しい。</w:t>
      </w:r>
    </w:p>
    <w:p w:rsidR="007F35E7" w:rsidRPr="007F35E7" w:rsidRDefault="007F35E7" w:rsidP="00692602">
      <w:pPr>
        <w:ind w:firstLineChars="200" w:firstLine="412"/>
      </w:pPr>
      <w:r w:rsidRPr="00692602">
        <w:rPr>
          <w:b/>
          <w:bCs/>
        </w:rPr>
        <w:t>選挙</w:t>
      </w:r>
      <w:r w:rsidR="00D867EE" w:rsidRPr="00692602">
        <w:rPr>
          <w:rFonts w:hint="eastAsia"/>
          <w:b/>
          <w:bCs/>
        </w:rPr>
        <w:t>について</w:t>
      </w:r>
      <w:r w:rsidRPr="00692602">
        <w:rPr>
          <w:b/>
          <w:bCs/>
        </w:rPr>
        <w:t>（田中委員・親川会長）</w:t>
      </w:r>
    </w:p>
    <w:p w:rsidR="007F35E7" w:rsidRPr="007F35E7" w:rsidRDefault="007F35E7" w:rsidP="00692602">
      <w:pPr>
        <w:pStyle w:val="a8"/>
        <w:numPr>
          <w:ilvl w:val="0"/>
          <w:numId w:val="29"/>
        </w:numPr>
        <w:ind w:leftChars="0"/>
      </w:pPr>
      <w:r w:rsidRPr="007F35E7">
        <w:t>対応の不一致：投票所によって「親は離れてください」と指示されるなど、現場の判断にバラつきがある。</w:t>
      </w:r>
    </w:p>
    <w:p w:rsidR="007F35E7" w:rsidRPr="007F35E7" w:rsidRDefault="007F35E7" w:rsidP="00692602">
      <w:pPr>
        <w:pStyle w:val="a8"/>
        <w:numPr>
          <w:ilvl w:val="0"/>
          <w:numId w:val="27"/>
        </w:numPr>
        <w:ind w:leftChars="0"/>
      </w:pPr>
      <w:r w:rsidRPr="007F35E7">
        <w:t>改善：過去の事例を繰り返さないよう選挙管理委員会への再周知が必要。</w:t>
      </w:r>
    </w:p>
    <w:p w:rsidR="007F35E7" w:rsidRPr="007F35E7" w:rsidRDefault="007F35E7" w:rsidP="00692602">
      <w:pPr>
        <w:ind w:firstLineChars="200" w:firstLine="412"/>
      </w:pPr>
      <w:r w:rsidRPr="00692602">
        <w:rPr>
          <w:b/>
          <w:bCs/>
        </w:rPr>
        <w:t>イベント</w:t>
      </w:r>
      <w:r w:rsidR="00D867EE" w:rsidRPr="00692602">
        <w:rPr>
          <w:rFonts w:hint="eastAsia"/>
          <w:b/>
          <w:bCs/>
        </w:rPr>
        <w:t>への参加について</w:t>
      </w:r>
      <w:r w:rsidRPr="00692602">
        <w:rPr>
          <w:b/>
          <w:bCs/>
        </w:rPr>
        <w:t>（親川会長・喜友名課長）</w:t>
      </w:r>
    </w:p>
    <w:p w:rsidR="007F35E7" w:rsidRPr="007F35E7" w:rsidRDefault="007F35E7" w:rsidP="00692602">
      <w:pPr>
        <w:pStyle w:val="a8"/>
        <w:numPr>
          <w:ilvl w:val="0"/>
          <w:numId w:val="27"/>
        </w:numPr>
        <w:ind w:leftChars="0"/>
      </w:pPr>
      <w:r w:rsidRPr="007F35E7">
        <w:t>表現の配慮：「車椅子の方は事前連絡を」という表現は、捉え方によっては排除されているように感じる懸念がある。</w:t>
      </w:r>
    </w:p>
    <w:p w:rsidR="007F35E7" w:rsidRDefault="007F35E7" w:rsidP="00D867EE">
      <w:pPr>
        <w:pStyle w:val="a8"/>
        <w:numPr>
          <w:ilvl w:val="0"/>
          <w:numId w:val="27"/>
        </w:numPr>
        <w:ind w:leftChars="0"/>
        <w:rPr>
          <w:rFonts w:hint="eastAsia"/>
        </w:rPr>
      </w:pPr>
      <w:r w:rsidRPr="007F35E7">
        <w:t>デジタルの活用：QRコード等による事前登録制を導入すれば、事業者側も事前にニーズを把握でき、双方が円滑になる。</w:t>
      </w:r>
    </w:p>
    <w:p w:rsidR="00D867EE" w:rsidRPr="00FB0F73" w:rsidRDefault="00D867EE" w:rsidP="00D867EE">
      <w:pPr>
        <w:rPr>
          <w:b/>
        </w:rPr>
      </w:pPr>
      <w:r w:rsidRPr="00FB0F73">
        <w:rPr>
          <w:rFonts w:hint="eastAsia"/>
          <w:b/>
        </w:rPr>
        <w:lastRenderedPageBreak/>
        <w:t>(２)協議事項</w:t>
      </w:r>
    </w:p>
    <w:p w:rsidR="00D867EE" w:rsidRPr="00FB0F73" w:rsidRDefault="00D867EE" w:rsidP="00D867EE">
      <w:pPr>
        <w:rPr>
          <w:b/>
        </w:rPr>
      </w:pPr>
      <w:r w:rsidRPr="00FB0F73">
        <w:rPr>
          <w:rFonts w:hint="eastAsia"/>
          <w:b/>
        </w:rPr>
        <w:t>◆　普及啓発の取り組み</w:t>
      </w:r>
    </w:p>
    <w:p w:rsidR="00D867EE" w:rsidRPr="00D867EE" w:rsidRDefault="00D867EE" w:rsidP="00FB0F73">
      <w:pPr>
        <w:ind w:left="206" w:hangingChars="100" w:hanging="206"/>
      </w:pPr>
      <w:r w:rsidRPr="00D867EE">
        <w:rPr>
          <w:b/>
          <w:bCs/>
        </w:rPr>
        <w:t>【令和7年度 取り組み状況報告】</w:t>
      </w:r>
      <w:r w:rsidRPr="00D867EE">
        <w:br/>
        <w:t>障がい福祉課より、本年度の主な活動内容について以下の通り報告。</w:t>
      </w:r>
    </w:p>
    <w:p w:rsidR="00D867EE" w:rsidRPr="00D867EE" w:rsidRDefault="00D867EE" w:rsidP="00692602">
      <w:pPr>
        <w:ind w:firstLineChars="100" w:firstLine="206"/>
      </w:pPr>
      <w:r w:rsidRPr="00D867EE">
        <w:rPr>
          <w:b/>
          <w:bCs/>
        </w:rPr>
        <w:t>6月：障がい者差別解消法講話の開催</w:t>
      </w:r>
    </w:p>
    <w:p w:rsidR="00D867EE" w:rsidRPr="00D867EE" w:rsidRDefault="00D867EE" w:rsidP="00692602">
      <w:pPr>
        <w:pStyle w:val="a8"/>
        <w:numPr>
          <w:ilvl w:val="1"/>
          <w:numId w:val="31"/>
        </w:numPr>
        <w:ind w:leftChars="0"/>
      </w:pPr>
      <w:r w:rsidRPr="00D867EE">
        <w:t>親川委員</w:t>
      </w:r>
      <w:r w:rsidR="00A34BE0">
        <w:rPr>
          <w:rFonts w:hint="eastAsia"/>
        </w:rPr>
        <w:t>が講師で、</w:t>
      </w:r>
      <w:r w:rsidRPr="00D867EE">
        <w:t>事例を交えた法制度の</w:t>
      </w:r>
      <w:r w:rsidR="00A34BE0">
        <w:rPr>
          <w:rFonts w:hint="eastAsia"/>
        </w:rPr>
        <w:t>講話の</w:t>
      </w:r>
      <w:r w:rsidRPr="00D867EE">
        <w:t>実施。</w:t>
      </w:r>
    </w:p>
    <w:p w:rsidR="00D867EE" w:rsidRPr="00D867EE" w:rsidRDefault="00D867EE" w:rsidP="00692602">
      <w:pPr>
        <w:ind w:firstLineChars="100" w:firstLine="206"/>
      </w:pPr>
      <w:r w:rsidRPr="00D867EE">
        <w:rPr>
          <w:b/>
          <w:bCs/>
        </w:rPr>
        <w:t>8月：教育現場への啓発資料配布</w:t>
      </w:r>
    </w:p>
    <w:p w:rsidR="00D867EE" w:rsidRPr="00D867EE" w:rsidRDefault="00D867EE" w:rsidP="00692602">
      <w:pPr>
        <w:pStyle w:val="a8"/>
        <w:numPr>
          <w:ilvl w:val="1"/>
          <w:numId w:val="31"/>
        </w:numPr>
        <w:ind w:leftChars="0"/>
      </w:pPr>
      <w:r w:rsidRPr="00D867EE">
        <w:t>市内小中学校へ児童・生徒向けパンフレットを配布。今後の効果的な配布方法について教育委員会と継続協議。</w:t>
      </w:r>
    </w:p>
    <w:p w:rsidR="00D867EE" w:rsidRPr="00D867EE" w:rsidRDefault="00D867EE" w:rsidP="00692602">
      <w:pPr>
        <w:ind w:firstLineChars="100" w:firstLine="206"/>
      </w:pPr>
      <w:r w:rsidRPr="00D867EE">
        <w:rPr>
          <w:b/>
          <w:bCs/>
        </w:rPr>
        <w:t>9月：市内事業所向け説明会</w:t>
      </w:r>
    </w:p>
    <w:p w:rsidR="00D867EE" w:rsidRPr="00D867EE" w:rsidRDefault="00D867EE" w:rsidP="00692602">
      <w:pPr>
        <w:pStyle w:val="a8"/>
        <w:numPr>
          <w:ilvl w:val="1"/>
          <w:numId w:val="31"/>
        </w:numPr>
        <w:ind w:leftChars="0"/>
      </w:pPr>
      <w:r w:rsidRPr="00D867EE">
        <w:t>民間事業所からの依頼に基づき、法概要に関する説明会を実施。</w:t>
      </w:r>
    </w:p>
    <w:p w:rsidR="00D867EE" w:rsidRPr="00D867EE" w:rsidRDefault="00D867EE" w:rsidP="00692602">
      <w:pPr>
        <w:ind w:firstLineChars="100" w:firstLine="206"/>
      </w:pPr>
      <w:r w:rsidRPr="00D867EE">
        <w:rPr>
          <w:b/>
          <w:bCs/>
        </w:rPr>
        <w:t>10月：庁内推進体制の強化</w:t>
      </w:r>
    </w:p>
    <w:p w:rsidR="00D867EE" w:rsidRPr="00D867EE" w:rsidRDefault="00D867EE" w:rsidP="00692602">
      <w:pPr>
        <w:pStyle w:val="a8"/>
        <w:numPr>
          <w:ilvl w:val="1"/>
          <w:numId w:val="31"/>
        </w:numPr>
        <w:ind w:leftChars="0"/>
      </w:pPr>
      <w:r w:rsidRPr="00D867EE">
        <w:t>次長・課長級職員を対象とした庁内会議を開催し、組織的な対応体制を構築。</w:t>
      </w:r>
    </w:p>
    <w:p w:rsidR="00D867EE" w:rsidRPr="00D867EE" w:rsidRDefault="00D867EE" w:rsidP="00692602">
      <w:pPr>
        <w:ind w:firstLineChars="100" w:firstLine="206"/>
      </w:pPr>
      <w:r w:rsidRPr="00D867EE">
        <w:rPr>
          <w:b/>
          <w:bCs/>
        </w:rPr>
        <w:t>11月：パネル展の開催</w:t>
      </w:r>
    </w:p>
    <w:p w:rsidR="00D867EE" w:rsidRPr="00D867EE" w:rsidRDefault="00D867EE" w:rsidP="00692602">
      <w:pPr>
        <w:pStyle w:val="a8"/>
        <w:numPr>
          <w:ilvl w:val="1"/>
          <w:numId w:val="31"/>
        </w:numPr>
        <w:ind w:leftChars="0"/>
      </w:pPr>
      <w:r w:rsidRPr="00D867EE">
        <w:t>法制度およびヘルプマークに関する周知パネルを展示。</w:t>
      </w:r>
    </w:p>
    <w:p w:rsidR="00D867EE" w:rsidRPr="00D867EE" w:rsidRDefault="00D867EE" w:rsidP="00692602">
      <w:pPr>
        <w:ind w:firstLineChars="100" w:firstLine="206"/>
      </w:pPr>
      <w:r w:rsidRPr="00D867EE">
        <w:rPr>
          <w:b/>
          <w:bCs/>
        </w:rPr>
        <w:t>12月：専門家による講話・広報紙特集</w:t>
      </w:r>
    </w:p>
    <w:p w:rsidR="00D867EE" w:rsidRPr="00D867EE" w:rsidRDefault="00D867EE" w:rsidP="00692602">
      <w:pPr>
        <w:pStyle w:val="a8"/>
        <w:numPr>
          <w:ilvl w:val="1"/>
          <w:numId w:val="31"/>
        </w:numPr>
        <w:ind w:leftChars="0"/>
      </w:pPr>
      <w:r w:rsidRPr="00D867EE">
        <w:t>寺田弁護士による合理的配慮に関する講話を実施。</w:t>
      </w:r>
    </w:p>
    <w:p w:rsidR="00D867EE" w:rsidRPr="00D867EE" w:rsidRDefault="00D867EE" w:rsidP="00692602">
      <w:pPr>
        <w:pStyle w:val="a8"/>
        <w:numPr>
          <w:ilvl w:val="1"/>
          <w:numId w:val="31"/>
        </w:numPr>
        <w:ind w:leftChars="0"/>
      </w:pPr>
      <w:r w:rsidRPr="00D867EE">
        <w:t>市広報にて「差別解消法・虐待防止法・ヘルプマーク・ちゅらパーキング」の特集記事を掲載。</w:t>
      </w:r>
    </w:p>
    <w:p w:rsidR="00D867EE" w:rsidRPr="00D867EE" w:rsidRDefault="00D867EE" w:rsidP="00692602">
      <w:pPr>
        <w:ind w:firstLineChars="100" w:firstLine="206"/>
      </w:pPr>
      <w:r w:rsidRPr="00D867EE">
        <w:rPr>
          <w:b/>
          <w:bCs/>
        </w:rPr>
        <w:t>今後の予定</w:t>
      </w:r>
      <w:r w:rsidRPr="00D867EE">
        <w:t>：庁内障がい者差別解消推進会議を開催し、本協議会の内容を共有予定。</w:t>
      </w:r>
    </w:p>
    <w:p w:rsidR="00D867EE" w:rsidRDefault="00D867EE" w:rsidP="00D867EE"/>
    <w:p w:rsidR="00BB2D94" w:rsidRDefault="00D867EE" w:rsidP="008D1EE2">
      <w:pPr>
        <w:ind w:left="206" w:hangingChars="100" w:hanging="206"/>
      </w:pPr>
      <w:r w:rsidRPr="00A34BE0">
        <w:rPr>
          <w:rFonts w:hint="eastAsia"/>
          <w:b/>
        </w:rPr>
        <w:t>◆今後の取り組み(案)</w:t>
      </w:r>
      <w:r w:rsidR="00A34BE0">
        <w:rPr>
          <w:rFonts w:hint="eastAsia"/>
          <w:b/>
        </w:rPr>
        <w:t>：</w:t>
      </w:r>
      <w:r w:rsidR="007F35E7" w:rsidRPr="007F35E7">
        <w:rPr>
          <w:b/>
          <w:bCs/>
        </w:rPr>
        <w:t>「安心して利用できるお店ステッカー」の検討</w:t>
      </w:r>
      <w:r w:rsidR="007F35E7" w:rsidRPr="007F35E7">
        <w:br/>
        <w:t>事務局から提案された、合理的配慮・建設的対話の意思表示を行うステッカー案について</w:t>
      </w:r>
      <w:r w:rsidR="00BB2D94">
        <w:rPr>
          <w:rFonts w:hint="eastAsia"/>
        </w:rPr>
        <w:t>,</w:t>
      </w:r>
    </w:p>
    <w:p w:rsidR="008D1EE2" w:rsidRPr="008D1EE2" w:rsidRDefault="007F35E7" w:rsidP="00BB2D94">
      <w:pPr>
        <w:ind w:leftChars="50" w:left="210" w:hangingChars="50" w:hanging="105"/>
      </w:pPr>
      <w:r w:rsidRPr="007F35E7">
        <w:t>協議。</w:t>
      </w:r>
      <w:r w:rsidR="008D1EE2">
        <w:rPr>
          <w:rFonts w:hint="eastAsia"/>
        </w:rPr>
        <w:t>今後の取り組み(案)</w:t>
      </w:r>
      <w:r w:rsidR="008D1EE2" w:rsidRPr="009F57EF">
        <w:rPr>
          <w:rFonts w:hint="eastAsia"/>
        </w:rPr>
        <w:t>に関して、</w:t>
      </w:r>
      <w:r w:rsidR="008D1EE2" w:rsidRPr="007F35E7">
        <w:t>各委員より以下の意見が出された。</w:t>
      </w:r>
    </w:p>
    <w:p w:rsidR="007F35E7" w:rsidRPr="007F35E7" w:rsidRDefault="007F35E7" w:rsidP="00BB2D94">
      <w:pPr>
        <w:ind w:firstLineChars="100" w:firstLine="206"/>
      </w:pPr>
      <w:r w:rsidRPr="007F35E7">
        <w:rPr>
          <w:b/>
          <w:bCs/>
        </w:rPr>
        <w:t>運用方法</w:t>
      </w:r>
    </w:p>
    <w:p w:rsidR="007F35E7" w:rsidRDefault="007F35E7" w:rsidP="00BB2D94">
      <w:pPr>
        <w:pStyle w:val="a8"/>
        <w:numPr>
          <w:ilvl w:val="0"/>
          <w:numId w:val="32"/>
        </w:numPr>
        <w:ind w:leftChars="0"/>
      </w:pPr>
      <w:r w:rsidRPr="007F35E7">
        <w:t>事務局が一方的に配布するよりも、「意思表明」として公募する方が店舗側の意識向上に繋がる。</w:t>
      </w:r>
    </w:p>
    <w:p w:rsidR="00771140" w:rsidRDefault="00771140" w:rsidP="00BB2D94">
      <w:pPr>
        <w:pStyle w:val="a8"/>
        <w:numPr>
          <w:ilvl w:val="0"/>
          <w:numId w:val="32"/>
        </w:numPr>
        <w:ind w:leftChars="0"/>
      </w:pPr>
      <w:r w:rsidRPr="00771140">
        <w:rPr>
          <w:rFonts w:hint="eastAsia"/>
        </w:rPr>
        <w:t>事業の目的を</w:t>
      </w:r>
      <w:r w:rsidRPr="00771140">
        <w:t>「広報」と明確化し、理念の浸透に軸足を置</w:t>
      </w:r>
      <w:r>
        <w:rPr>
          <w:rFonts w:hint="eastAsia"/>
        </w:rPr>
        <w:t>いてもいいのでは</w:t>
      </w:r>
      <w:r w:rsidRPr="00771140">
        <w:t>。</w:t>
      </w:r>
    </w:p>
    <w:p w:rsidR="00F53FEB" w:rsidRDefault="00F53FEB" w:rsidP="00BB2D94">
      <w:pPr>
        <w:pStyle w:val="a8"/>
        <w:numPr>
          <w:ilvl w:val="0"/>
          <w:numId w:val="34"/>
        </w:numPr>
        <w:ind w:leftChars="0"/>
      </w:pPr>
      <w:r w:rsidRPr="00F53FEB">
        <w:rPr>
          <w:rFonts w:hint="eastAsia"/>
        </w:rPr>
        <w:t>多忙な事業者の負担（申請の煩雑さ）を考慮し、まずは業界団体等を通じた周知・啓発で機運を高め、その後の展開としてステッカーを活用すべきである。</w:t>
      </w:r>
    </w:p>
    <w:p w:rsidR="007F35E7" w:rsidRPr="007F35E7" w:rsidRDefault="007F35E7" w:rsidP="00BB2D94">
      <w:pPr>
        <w:pStyle w:val="a8"/>
        <w:numPr>
          <w:ilvl w:val="0"/>
          <w:numId w:val="35"/>
        </w:numPr>
        <w:ind w:leftChars="0"/>
      </w:pPr>
      <w:r w:rsidRPr="007F35E7">
        <w:t>「認証」はハードルが高いため、店舗が主体的に参加できる「応援隊」のような文言を検討</w:t>
      </w:r>
      <w:r w:rsidR="00771140">
        <w:rPr>
          <w:rFonts w:hint="eastAsia"/>
        </w:rPr>
        <w:t>してもいいのでは</w:t>
      </w:r>
      <w:r w:rsidRPr="007F35E7">
        <w:t>。</w:t>
      </w:r>
    </w:p>
    <w:p w:rsidR="006217FB" w:rsidRPr="008D1EE2" w:rsidRDefault="007F35E7" w:rsidP="00BB2D94">
      <w:pPr>
        <w:ind w:firstLineChars="50" w:firstLine="103"/>
        <w:rPr>
          <w:b/>
          <w:bCs/>
        </w:rPr>
      </w:pPr>
      <w:r w:rsidRPr="008D1EE2">
        <w:rPr>
          <w:b/>
          <w:bCs/>
        </w:rPr>
        <w:t>デザインと制作</w:t>
      </w:r>
    </w:p>
    <w:p w:rsidR="007F35E7" w:rsidRPr="007F35E7" w:rsidRDefault="00771140" w:rsidP="00BB2D94">
      <w:pPr>
        <w:pStyle w:val="a8"/>
        <w:numPr>
          <w:ilvl w:val="0"/>
          <w:numId w:val="35"/>
        </w:numPr>
        <w:ind w:leftChars="0"/>
      </w:pPr>
      <w:r>
        <w:rPr>
          <w:rFonts w:hint="eastAsia"/>
        </w:rPr>
        <w:t>市民や障害事業所等、</w:t>
      </w:r>
      <w:r w:rsidR="007F35E7" w:rsidRPr="007F35E7">
        <w:t>デザインを公募（デザインコンクール等）してはどうか。</w:t>
      </w:r>
    </w:p>
    <w:p w:rsidR="007F35E7" w:rsidRPr="007F35E7" w:rsidRDefault="007F35E7" w:rsidP="00BB2D94">
      <w:pPr>
        <w:pStyle w:val="a8"/>
        <w:numPr>
          <w:ilvl w:val="0"/>
          <w:numId w:val="35"/>
        </w:numPr>
        <w:ind w:leftChars="0"/>
      </w:pPr>
      <w:r w:rsidRPr="007F35E7">
        <w:t>制作は「障害者優先調達推進法」に基づき、就労支援事業所に発注することを検討してほしい。</w:t>
      </w:r>
    </w:p>
    <w:p w:rsidR="007F35E7" w:rsidRPr="008D1EE2" w:rsidRDefault="007F35E7" w:rsidP="00BB2D94">
      <w:pPr>
        <w:ind w:firstLineChars="50" w:firstLine="103"/>
        <w:rPr>
          <w:b/>
          <w:bCs/>
        </w:rPr>
      </w:pPr>
      <w:r w:rsidRPr="008D1EE2">
        <w:rPr>
          <w:b/>
          <w:bCs/>
        </w:rPr>
        <w:lastRenderedPageBreak/>
        <w:t>普及のネットワーク</w:t>
      </w:r>
    </w:p>
    <w:p w:rsidR="007F35E7" w:rsidRDefault="007F35E7" w:rsidP="00BB2D94">
      <w:pPr>
        <w:pStyle w:val="a8"/>
        <w:numPr>
          <w:ilvl w:val="0"/>
          <w:numId w:val="36"/>
        </w:numPr>
        <w:ind w:leftChars="0"/>
      </w:pPr>
      <w:r w:rsidRPr="007F35E7">
        <w:t>飲食業組合、商工会議所、観光協会等の既存ネットワークを活用し、「まずは仕組みを知ってもらう」段階から進めるべき。</w:t>
      </w:r>
    </w:p>
    <w:p w:rsidR="007F35E7" w:rsidRDefault="007F35E7" w:rsidP="008D1EE2"/>
    <w:p w:rsidR="007F35E7" w:rsidRPr="008D1EE2" w:rsidRDefault="008D1EE2" w:rsidP="007F35E7">
      <w:pPr>
        <w:rPr>
          <w:b/>
        </w:rPr>
      </w:pPr>
      <w:r w:rsidRPr="008D1EE2">
        <w:rPr>
          <w:rFonts w:hint="eastAsia"/>
          <w:b/>
        </w:rPr>
        <w:t>(3)その他意見交換</w:t>
      </w:r>
    </w:p>
    <w:p w:rsidR="008D1EE2" w:rsidRPr="008D1EE2" w:rsidRDefault="008D1EE2" w:rsidP="008D1EE2">
      <w:pPr>
        <w:pStyle w:val="a8"/>
        <w:numPr>
          <w:ilvl w:val="0"/>
          <w:numId w:val="7"/>
        </w:numPr>
        <w:ind w:leftChars="0"/>
        <w:rPr>
          <w:b/>
          <w:bCs/>
        </w:rPr>
      </w:pPr>
      <w:r w:rsidRPr="008D1EE2">
        <w:rPr>
          <w:b/>
          <w:bCs/>
        </w:rPr>
        <w:t>県の差別解消条例アンケートへの協力</w:t>
      </w:r>
    </w:p>
    <w:p w:rsidR="008D1EE2" w:rsidRPr="008D1EE2" w:rsidRDefault="008D1EE2" w:rsidP="00BB2D94">
      <w:pPr>
        <w:pStyle w:val="a8"/>
        <w:numPr>
          <w:ilvl w:val="0"/>
          <w:numId w:val="37"/>
        </w:numPr>
        <w:ind w:leftChars="0"/>
      </w:pPr>
      <w:r w:rsidRPr="00BB2D94">
        <w:rPr>
          <w:b/>
          <w:bCs/>
        </w:rPr>
        <w:t>委員意見</w:t>
      </w:r>
      <w:r w:rsidRPr="008D1EE2">
        <w:t>：現在県が実施中のアンケートについて、市からも関係機関へ周知を行うべき。当事者の回答数が不足しているため、市独自のアンケートと時期が重なる点に配慮しつつ、一体的に周知を図るのが効果的。</w:t>
      </w:r>
    </w:p>
    <w:p w:rsidR="008D1EE2" w:rsidRDefault="008D1EE2" w:rsidP="00BB2D94">
      <w:pPr>
        <w:pStyle w:val="a8"/>
        <w:numPr>
          <w:ilvl w:val="0"/>
          <w:numId w:val="37"/>
        </w:numPr>
        <w:ind w:leftChars="0"/>
      </w:pPr>
      <w:r w:rsidRPr="00BB2D94">
        <w:rPr>
          <w:b/>
          <w:bCs/>
        </w:rPr>
        <w:t>事務局回答</w:t>
      </w:r>
      <w:r w:rsidRPr="008D1EE2">
        <w:t>：市のアンケートとの重複を考慮し時期を調整していたが、改めて周知を徹底する。必要に応じ関係団体（沖障協等）にも協力を依頼する。</w:t>
      </w:r>
    </w:p>
    <w:p w:rsidR="00BB2D94" w:rsidRPr="008D1EE2" w:rsidRDefault="00BB2D94" w:rsidP="00BB2D94">
      <w:pPr>
        <w:pStyle w:val="a8"/>
        <w:ind w:leftChars="0" w:left="780"/>
      </w:pPr>
    </w:p>
    <w:p w:rsidR="008D1EE2" w:rsidRPr="008D1EE2" w:rsidRDefault="008D1EE2" w:rsidP="008D1EE2">
      <w:pPr>
        <w:pStyle w:val="a8"/>
        <w:numPr>
          <w:ilvl w:val="0"/>
          <w:numId w:val="7"/>
        </w:numPr>
        <w:ind w:leftChars="0"/>
        <w:rPr>
          <w:b/>
          <w:bCs/>
        </w:rPr>
      </w:pPr>
      <w:r w:rsidRPr="008D1EE2">
        <w:rPr>
          <w:b/>
          <w:bCs/>
        </w:rPr>
        <w:t>本協議会の運営体制と目的</w:t>
      </w:r>
    </w:p>
    <w:p w:rsidR="008D1EE2" w:rsidRPr="008D1EE2" w:rsidRDefault="008D1EE2" w:rsidP="00BB2D94">
      <w:pPr>
        <w:numPr>
          <w:ilvl w:val="0"/>
          <w:numId w:val="38"/>
        </w:numPr>
      </w:pPr>
      <w:r w:rsidRPr="008D1EE2">
        <w:rPr>
          <w:b/>
          <w:bCs/>
        </w:rPr>
        <w:t>委員意見</w:t>
      </w:r>
      <w:r w:rsidRPr="008D1EE2">
        <w:t>：年1回の開催では活動計画や成果目標が見えにくい。設置目的や、他会議（自立支援協議会、福祉懇話会等）との役割分担を明確にすべき。</w:t>
      </w:r>
    </w:p>
    <w:p w:rsidR="008D1EE2" w:rsidRPr="008D1EE2" w:rsidRDefault="008D1EE2" w:rsidP="00BB2D94">
      <w:pPr>
        <w:pStyle w:val="a8"/>
        <w:numPr>
          <w:ilvl w:val="0"/>
          <w:numId w:val="38"/>
        </w:numPr>
        <w:ind w:leftChars="0"/>
      </w:pPr>
      <w:r w:rsidRPr="00BB2D94">
        <w:rPr>
          <w:b/>
          <w:bCs/>
        </w:rPr>
        <w:t>委員意見</w:t>
      </w:r>
      <w:r w:rsidRPr="008D1EE2">
        <w:t>：市町村への設置義務はあるが、単なる形式に留めず、具体的な相談事例（市民課等への相談）を共有し、啓発に繋げる場とすることが重要。</w:t>
      </w:r>
    </w:p>
    <w:p w:rsidR="008D1EE2" w:rsidRPr="008D1EE2" w:rsidRDefault="008D1EE2" w:rsidP="00BB2D94">
      <w:pPr>
        <w:pStyle w:val="a8"/>
        <w:numPr>
          <w:ilvl w:val="0"/>
          <w:numId w:val="38"/>
        </w:numPr>
        <w:ind w:leftChars="0"/>
      </w:pPr>
      <w:r w:rsidRPr="00BB2D94">
        <w:rPr>
          <w:b/>
          <w:bCs/>
        </w:rPr>
        <w:t>事務局・次長回答</w:t>
      </w:r>
      <w:r w:rsidRPr="008D1EE2">
        <w:t>：</w:t>
      </w:r>
    </w:p>
    <w:p w:rsidR="008D1EE2" w:rsidRPr="00013F80" w:rsidRDefault="00013F80" w:rsidP="00013F80">
      <w:pPr>
        <w:ind w:leftChars="350" w:left="941" w:hangingChars="100" w:hanging="206"/>
        <w:rPr>
          <w:b/>
          <w:bCs/>
        </w:rPr>
      </w:pPr>
      <w:r>
        <w:rPr>
          <w:rFonts w:hint="eastAsia"/>
          <w:b/>
          <w:bCs/>
        </w:rPr>
        <w:t>・</w:t>
      </w:r>
      <w:r w:rsidR="008D1EE2" w:rsidRPr="008D1EE2">
        <w:rPr>
          <w:b/>
          <w:bCs/>
        </w:rPr>
        <w:t>本会議の役割</w:t>
      </w:r>
      <w:r w:rsidR="008D1EE2" w:rsidRPr="008D1EE2">
        <w:t>：地域の困りごとや現場の声を収集し、行政各課へ繋いで改善を図る「実務・現場重視」の場である。</w:t>
      </w:r>
    </w:p>
    <w:p w:rsidR="008D1EE2" w:rsidRPr="008D1EE2" w:rsidRDefault="00013F80" w:rsidP="00013F80">
      <w:pPr>
        <w:ind w:leftChars="321" w:left="880" w:hangingChars="100" w:hanging="206"/>
      </w:pPr>
      <w:r>
        <w:rPr>
          <w:rFonts w:hint="eastAsia"/>
          <w:b/>
          <w:bCs/>
        </w:rPr>
        <w:t>・</w:t>
      </w:r>
      <w:r w:rsidR="008D1EE2" w:rsidRPr="008D1EE2">
        <w:rPr>
          <w:b/>
          <w:bCs/>
        </w:rPr>
        <w:t>他会議との違い</w:t>
      </w:r>
      <w:r w:rsidR="008D1EE2" w:rsidRPr="008D1EE2">
        <w:t>：全体計画（障がい者プラン等）の策定は「福祉懇話会」等が担い、本協議会は各分野の忌憚のない意見を市政に反映させる場として活用している。</w:t>
      </w:r>
    </w:p>
    <w:p w:rsidR="008D1EE2" w:rsidRDefault="00013F80" w:rsidP="00013F80">
      <w:pPr>
        <w:ind w:leftChars="321" w:left="880" w:hangingChars="100" w:hanging="206"/>
      </w:pPr>
      <w:r>
        <w:rPr>
          <w:rFonts w:hint="eastAsia"/>
          <w:b/>
          <w:bCs/>
        </w:rPr>
        <w:t>・</w:t>
      </w:r>
      <w:r w:rsidR="008D1EE2" w:rsidRPr="008D1EE2">
        <w:rPr>
          <w:b/>
          <w:bCs/>
        </w:rPr>
        <w:t>今後の対応</w:t>
      </w:r>
      <w:r w:rsidR="008D1EE2" w:rsidRPr="008D1EE2">
        <w:t>：目的をより明確にし、取り組みの成果（改善事例等）を分かりやすく発信できるよう検討する。</w:t>
      </w:r>
    </w:p>
    <w:p w:rsidR="00013F80" w:rsidRPr="008D1EE2" w:rsidRDefault="00013F80" w:rsidP="00013F80">
      <w:pPr>
        <w:ind w:leftChars="321" w:left="884" w:hangingChars="100" w:hanging="210"/>
      </w:pPr>
    </w:p>
    <w:p w:rsidR="008D1EE2" w:rsidRPr="008D1EE2" w:rsidRDefault="008D1EE2" w:rsidP="008D1EE2">
      <w:pPr>
        <w:pStyle w:val="a8"/>
        <w:numPr>
          <w:ilvl w:val="0"/>
          <w:numId w:val="7"/>
        </w:numPr>
        <w:ind w:leftChars="0"/>
        <w:rPr>
          <w:b/>
          <w:bCs/>
        </w:rPr>
      </w:pPr>
      <w:r w:rsidRPr="008D1EE2">
        <w:rPr>
          <w:b/>
          <w:bCs/>
        </w:rPr>
        <w:t>連携のあり方</w:t>
      </w:r>
    </w:p>
    <w:p w:rsidR="008D1EE2" w:rsidRDefault="008D1EE2" w:rsidP="00013F80">
      <w:pPr>
        <w:pStyle w:val="a8"/>
        <w:numPr>
          <w:ilvl w:val="0"/>
          <w:numId w:val="40"/>
        </w:numPr>
        <w:ind w:leftChars="0"/>
      </w:pPr>
      <w:r w:rsidRPr="00013F80">
        <w:rPr>
          <w:b/>
          <w:bCs/>
        </w:rPr>
        <w:t>委員意見</w:t>
      </w:r>
      <w:r w:rsidRPr="008D1EE2">
        <w:t>：自立支援協議会や居住支援協議会等の各部会と、本協議会の協議内容を相互にリンクさせ、情報を共有する仕組みが必要。</w:t>
      </w:r>
    </w:p>
    <w:p w:rsidR="00013F80" w:rsidRPr="008D1EE2" w:rsidRDefault="00013F80" w:rsidP="00013F80">
      <w:pPr>
        <w:ind w:left="720"/>
      </w:pPr>
    </w:p>
    <w:p w:rsidR="008D1EE2" w:rsidRPr="008D1EE2" w:rsidRDefault="008D1EE2" w:rsidP="008D1EE2">
      <w:pPr>
        <w:rPr>
          <w:b/>
          <w:bCs/>
        </w:rPr>
      </w:pPr>
      <w:r w:rsidRPr="008D1EE2">
        <w:rPr>
          <w:b/>
          <w:bCs/>
        </w:rPr>
        <w:t>4. 閉会および次年度の予定</w:t>
      </w:r>
    </w:p>
    <w:p w:rsidR="008D1EE2" w:rsidRPr="008D1EE2" w:rsidRDefault="008D1EE2" w:rsidP="00013F80">
      <w:pPr>
        <w:numPr>
          <w:ilvl w:val="0"/>
          <w:numId w:val="41"/>
        </w:numPr>
      </w:pPr>
      <w:r w:rsidRPr="008D1EE2">
        <w:t>事務局より、本日得られた意見を課内で協議し、周知方法の改善に繋げる旨を報告。</w:t>
      </w:r>
    </w:p>
    <w:p w:rsidR="008D1EE2" w:rsidRPr="008D1EE2" w:rsidRDefault="008D1EE2" w:rsidP="00013F80">
      <w:pPr>
        <w:numPr>
          <w:ilvl w:val="0"/>
          <w:numId w:val="41"/>
        </w:numPr>
      </w:pPr>
      <w:r w:rsidRPr="008D1EE2">
        <w:t>次年度の協議会は、令和8年11月～1月頃に年1回の開催を予定。</w:t>
      </w:r>
    </w:p>
    <w:p w:rsidR="00375511" w:rsidRPr="008D1EE2" w:rsidRDefault="00375511" w:rsidP="007F35E7"/>
    <w:sectPr w:rsidR="00375511" w:rsidRPr="008D1E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7EF" w:rsidRDefault="009F57EF" w:rsidP="009F57EF">
      <w:r>
        <w:separator/>
      </w:r>
    </w:p>
  </w:endnote>
  <w:endnote w:type="continuationSeparator" w:id="0">
    <w:p w:rsidR="009F57EF" w:rsidRDefault="009F57EF" w:rsidP="009F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7EF" w:rsidRDefault="009F57EF" w:rsidP="009F57EF">
      <w:r>
        <w:separator/>
      </w:r>
    </w:p>
  </w:footnote>
  <w:footnote w:type="continuationSeparator" w:id="0">
    <w:p w:rsidR="009F57EF" w:rsidRDefault="009F57EF" w:rsidP="009F5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CE7"/>
    <w:multiLevelType w:val="hybridMultilevel"/>
    <w:tmpl w:val="4692DC7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22D1660"/>
    <w:multiLevelType w:val="multilevel"/>
    <w:tmpl w:val="23D2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97E80"/>
    <w:multiLevelType w:val="hybridMultilevel"/>
    <w:tmpl w:val="9D3EFA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8C778F"/>
    <w:multiLevelType w:val="hybridMultilevel"/>
    <w:tmpl w:val="12E2C0A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51B27"/>
    <w:multiLevelType w:val="hybridMultilevel"/>
    <w:tmpl w:val="D298B01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5A87C49"/>
    <w:multiLevelType w:val="multilevel"/>
    <w:tmpl w:val="A6E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521A7"/>
    <w:multiLevelType w:val="hybridMultilevel"/>
    <w:tmpl w:val="23746A9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A920CDB"/>
    <w:multiLevelType w:val="multilevel"/>
    <w:tmpl w:val="C04A4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B6243"/>
    <w:multiLevelType w:val="hybridMultilevel"/>
    <w:tmpl w:val="F65CD498"/>
    <w:lvl w:ilvl="0" w:tplc="04090001">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1FA41303"/>
    <w:multiLevelType w:val="hybridMultilevel"/>
    <w:tmpl w:val="BB4A75E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0701CAF"/>
    <w:multiLevelType w:val="hybridMultilevel"/>
    <w:tmpl w:val="5352E5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3BC2308"/>
    <w:multiLevelType w:val="multilevel"/>
    <w:tmpl w:val="2E8E61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B1B9C"/>
    <w:multiLevelType w:val="multilevel"/>
    <w:tmpl w:val="E07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07D7B"/>
    <w:multiLevelType w:val="multilevel"/>
    <w:tmpl w:val="1D20D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2"/>
      <w:numFmt w:val="bullet"/>
      <w:lvlText w:val="●"/>
      <w:lvlJc w:val="left"/>
      <w:pPr>
        <w:ind w:left="2160" w:hanging="360"/>
      </w:pPr>
      <w:rPr>
        <w:rFonts w:ascii="游明朝" w:eastAsia="游明朝" w:hAnsi="游明朝" w:cstheme="minorBidi" w:hint="eastAsia"/>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1830F8"/>
    <w:multiLevelType w:val="hybridMultilevel"/>
    <w:tmpl w:val="CC92AD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9C6C6B"/>
    <w:multiLevelType w:val="hybridMultilevel"/>
    <w:tmpl w:val="1E66927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4084544"/>
    <w:multiLevelType w:val="hybridMultilevel"/>
    <w:tmpl w:val="D3E82960"/>
    <w:lvl w:ilvl="0" w:tplc="A6128626">
      <w:start w:val="1"/>
      <w:numFmt w:val="bullet"/>
      <w:lvlText w:val="◆"/>
      <w:lvlJc w:val="left"/>
      <w:pPr>
        <w:ind w:left="566" w:hanging="360"/>
      </w:pPr>
      <w:rPr>
        <w:rFonts w:ascii="游明朝" w:eastAsia="游明朝" w:hAnsi="游明朝" w:cstheme="minorBidi" w:hint="eastAsia"/>
        <w:b/>
      </w:rPr>
    </w:lvl>
    <w:lvl w:ilvl="1" w:tplc="F7B46058">
      <w:start w:val="2"/>
      <w:numFmt w:val="bullet"/>
      <w:lvlText w:val="●"/>
      <w:lvlJc w:val="left"/>
      <w:pPr>
        <w:ind w:left="986" w:hanging="360"/>
      </w:pPr>
      <w:rPr>
        <w:rFonts w:ascii="游明朝" w:eastAsia="游明朝" w:hAnsi="游明朝" w:cstheme="minorBidi" w:hint="eastAsia"/>
        <w:b/>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7" w15:restartNumberingAfterBreak="0">
    <w:nsid w:val="35C33C63"/>
    <w:multiLevelType w:val="multilevel"/>
    <w:tmpl w:val="C2D64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C5B45"/>
    <w:multiLevelType w:val="hybridMultilevel"/>
    <w:tmpl w:val="D4F8AB0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19" w15:restartNumberingAfterBreak="0">
    <w:nsid w:val="35F527FD"/>
    <w:multiLevelType w:val="multilevel"/>
    <w:tmpl w:val="B28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B5382"/>
    <w:multiLevelType w:val="multilevel"/>
    <w:tmpl w:val="CA14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20352"/>
    <w:multiLevelType w:val="multilevel"/>
    <w:tmpl w:val="061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002A6B"/>
    <w:multiLevelType w:val="hybridMultilevel"/>
    <w:tmpl w:val="112403E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7D870FD"/>
    <w:multiLevelType w:val="hybridMultilevel"/>
    <w:tmpl w:val="F788C17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AE04687"/>
    <w:multiLevelType w:val="multilevel"/>
    <w:tmpl w:val="E88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1B18D0"/>
    <w:multiLevelType w:val="hybridMultilevel"/>
    <w:tmpl w:val="3FCC039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C5C2C5D"/>
    <w:multiLevelType w:val="hybridMultilevel"/>
    <w:tmpl w:val="4DB8E95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C076AE"/>
    <w:multiLevelType w:val="hybridMultilevel"/>
    <w:tmpl w:val="6FE2965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2967899"/>
    <w:multiLevelType w:val="hybridMultilevel"/>
    <w:tmpl w:val="A4D4090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5AE434A7"/>
    <w:multiLevelType w:val="multilevel"/>
    <w:tmpl w:val="3606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1A3267"/>
    <w:multiLevelType w:val="multilevel"/>
    <w:tmpl w:val="94B2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4F6F88"/>
    <w:multiLevelType w:val="hybridMultilevel"/>
    <w:tmpl w:val="1F4868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28F40F1"/>
    <w:multiLevelType w:val="multilevel"/>
    <w:tmpl w:val="218C6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254B2F"/>
    <w:multiLevelType w:val="hybridMultilevel"/>
    <w:tmpl w:val="09266DF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2E16EF9"/>
    <w:multiLevelType w:val="multilevel"/>
    <w:tmpl w:val="2AA6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B737B2"/>
    <w:multiLevelType w:val="hybridMultilevel"/>
    <w:tmpl w:val="E732253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769628CF"/>
    <w:multiLevelType w:val="multilevel"/>
    <w:tmpl w:val="98B28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B97271"/>
    <w:multiLevelType w:val="hybridMultilevel"/>
    <w:tmpl w:val="36C8111E"/>
    <w:lvl w:ilvl="0" w:tplc="04090001">
      <w:start w:val="1"/>
      <w:numFmt w:val="bullet"/>
      <w:lvlText w:val=""/>
      <w:lvlJc w:val="left"/>
      <w:pPr>
        <w:ind w:left="566" w:hanging="360"/>
      </w:pPr>
      <w:rPr>
        <w:rFonts w:ascii="Wingdings" w:hAnsi="Wingdings" w:hint="default"/>
        <w:b/>
      </w:rPr>
    </w:lvl>
    <w:lvl w:ilvl="1" w:tplc="F7B46058">
      <w:start w:val="2"/>
      <w:numFmt w:val="bullet"/>
      <w:lvlText w:val="●"/>
      <w:lvlJc w:val="left"/>
      <w:pPr>
        <w:ind w:left="986" w:hanging="360"/>
      </w:pPr>
      <w:rPr>
        <w:rFonts w:ascii="游明朝" w:eastAsia="游明朝" w:hAnsi="游明朝" w:cstheme="minorBidi" w:hint="eastAsia"/>
        <w:b/>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8" w15:restartNumberingAfterBreak="0">
    <w:nsid w:val="79C37274"/>
    <w:multiLevelType w:val="multilevel"/>
    <w:tmpl w:val="2E84E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4602A4"/>
    <w:multiLevelType w:val="hybridMultilevel"/>
    <w:tmpl w:val="1A9292A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FCB6123"/>
    <w:multiLevelType w:val="hybridMultilevel"/>
    <w:tmpl w:val="A2EA97C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1"/>
  </w:num>
  <w:num w:numId="2">
    <w:abstractNumId w:val="17"/>
  </w:num>
  <w:num w:numId="3">
    <w:abstractNumId w:val="38"/>
  </w:num>
  <w:num w:numId="4">
    <w:abstractNumId w:val="13"/>
  </w:num>
  <w:num w:numId="5">
    <w:abstractNumId w:val="29"/>
  </w:num>
  <w:num w:numId="6">
    <w:abstractNumId w:val="30"/>
  </w:num>
  <w:num w:numId="7">
    <w:abstractNumId w:val="16"/>
  </w:num>
  <w:num w:numId="8">
    <w:abstractNumId w:val="19"/>
  </w:num>
  <w:num w:numId="9">
    <w:abstractNumId w:val="34"/>
  </w:num>
  <w:num w:numId="10">
    <w:abstractNumId w:val="24"/>
  </w:num>
  <w:num w:numId="11">
    <w:abstractNumId w:val="7"/>
  </w:num>
  <w:num w:numId="12">
    <w:abstractNumId w:val="36"/>
  </w:num>
  <w:num w:numId="13">
    <w:abstractNumId w:val="5"/>
  </w:num>
  <w:num w:numId="14">
    <w:abstractNumId w:val="32"/>
  </w:num>
  <w:num w:numId="15">
    <w:abstractNumId w:val="12"/>
  </w:num>
  <w:num w:numId="16">
    <w:abstractNumId w:val="1"/>
  </w:num>
  <w:num w:numId="17">
    <w:abstractNumId w:val="10"/>
  </w:num>
  <w:num w:numId="18">
    <w:abstractNumId w:val="28"/>
  </w:num>
  <w:num w:numId="19">
    <w:abstractNumId w:val="27"/>
  </w:num>
  <w:num w:numId="20">
    <w:abstractNumId w:val="8"/>
  </w:num>
  <w:num w:numId="21">
    <w:abstractNumId w:val="25"/>
  </w:num>
  <w:num w:numId="22">
    <w:abstractNumId w:val="31"/>
  </w:num>
  <w:num w:numId="23">
    <w:abstractNumId w:val="18"/>
  </w:num>
  <w:num w:numId="24">
    <w:abstractNumId w:val="35"/>
  </w:num>
  <w:num w:numId="25">
    <w:abstractNumId w:val="40"/>
  </w:num>
  <w:num w:numId="26">
    <w:abstractNumId w:val="9"/>
  </w:num>
  <w:num w:numId="27">
    <w:abstractNumId w:val="22"/>
  </w:num>
  <w:num w:numId="28">
    <w:abstractNumId w:val="15"/>
  </w:num>
  <w:num w:numId="29">
    <w:abstractNumId w:val="2"/>
  </w:num>
  <w:num w:numId="30">
    <w:abstractNumId w:val="14"/>
  </w:num>
  <w:num w:numId="31">
    <w:abstractNumId w:val="26"/>
  </w:num>
  <w:num w:numId="32">
    <w:abstractNumId w:val="39"/>
  </w:num>
  <w:num w:numId="33">
    <w:abstractNumId w:val="3"/>
  </w:num>
  <w:num w:numId="34">
    <w:abstractNumId w:val="4"/>
  </w:num>
  <w:num w:numId="35">
    <w:abstractNumId w:val="6"/>
  </w:num>
  <w:num w:numId="36">
    <w:abstractNumId w:val="33"/>
  </w:num>
  <w:num w:numId="37">
    <w:abstractNumId w:val="0"/>
  </w:num>
  <w:num w:numId="38">
    <w:abstractNumId w:val="11"/>
  </w:num>
  <w:num w:numId="39">
    <w:abstractNumId w:val="37"/>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E7"/>
    <w:rsid w:val="00013F80"/>
    <w:rsid w:val="00092732"/>
    <w:rsid w:val="000A5210"/>
    <w:rsid w:val="001F55C4"/>
    <w:rsid w:val="00210269"/>
    <w:rsid w:val="00375511"/>
    <w:rsid w:val="00423B53"/>
    <w:rsid w:val="004A659E"/>
    <w:rsid w:val="004C5848"/>
    <w:rsid w:val="006217FB"/>
    <w:rsid w:val="00692602"/>
    <w:rsid w:val="007202DB"/>
    <w:rsid w:val="00771140"/>
    <w:rsid w:val="007F35E7"/>
    <w:rsid w:val="00856338"/>
    <w:rsid w:val="008D1EE2"/>
    <w:rsid w:val="00911614"/>
    <w:rsid w:val="009F57EF"/>
    <w:rsid w:val="00A34BE0"/>
    <w:rsid w:val="00BB2D94"/>
    <w:rsid w:val="00C33B78"/>
    <w:rsid w:val="00C739D9"/>
    <w:rsid w:val="00C94246"/>
    <w:rsid w:val="00D867EE"/>
    <w:rsid w:val="00DE5DE2"/>
    <w:rsid w:val="00DF17F3"/>
    <w:rsid w:val="00EB3B25"/>
    <w:rsid w:val="00F53FEB"/>
    <w:rsid w:val="00FB0F73"/>
    <w:rsid w:val="00FE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9B66C4"/>
  <w15:chartTrackingRefBased/>
  <w15:docId w15:val="{BBE4EA9B-2767-45E9-A650-300A798D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7EF"/>
    <w:pPr>
      <w:tabs>
        <w:tab w:val="center" w:pos="4252"/>
        <w:tab w:val="right" w:pos="8504"/>
      </w:tabs>
      <w:snapToGrid w:val="0"/>
    </w:pPr>
  </w:style>
  <w:style w:type="character" w:customStyle="1" w:styleId="a4">
    <w:name w:val="ヘッダー (文字)"/>
    <w:basedOn w:val="a0"/>
    <w:link w:val="a3"/>
    <w:uiPriority w:val="99"/>
    <w:rsid w:val="009F57EF"/>
  </w:style>
  <w:style w:type="paragraph" w:styleId="a5">
    <w:name w:val="footer"/>
    <w:basedOn w:val="a"/>
    <w:link w:val="a6"/>
    <w:uiPriority w:val="99"/>
    <w:unhideWhenUsed/>
    <w:rsid w:val="009F57EF"/>
    <w:pPr>
      <w:tabs>
        <w:tab w:val="center" w:pos="4252"/>
        <w:tab w:val="right" w:pos="8504"/>
      </w:tabs>
      <w:snapToGrid w:val="0"/>
    </w:pPr>
  </w:style>
  <w:style w:type="character" w:customStyle="1" w:styleId="a6">
    <w:name w:val="フッター (文字)"/>
    <w:basedOn w:val="a0"/>
    <w:link w:val="a5"/>
    <w:uiPriority w:val="99"/>
    <w:rsid w:val="009F57EF"/>
  </w:style>
  <w:style w:type="table" w:styleId="a7">
    <w:name w:val="Table Grid"/>
    <w:basedOn w:val="a1"/>
    <w:uiPriority w:val="39"/>
    <w:rsid w:val="009F5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5DE2"/>
    <w:pPr>
      <w:ind w:leftChars="400" w:left="840"/>
    </w:pPr>
  </w:style>
  <w:style w:type="paragraph" w:styleId="Web">
    <w:name w:val="Normal (Web)"/>
    <w:basedOn w:val="a"/>
    <w:uiPriority w:val="99"/>
    <w:semiHidden/>
    <w:unhideWhenUsed/>
    <w:rsid w:val="007202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735">
      <w:bodyDiv w:val="1"/>
      <w:marLeft w:val="0"/>
      <w:marRight w:val="0"/>
      <w:marTop w:val="0"/>
      <w:marBottom w:val="0"/>
      <w:divBdr>
        <w:top w:val="none" w:sz="0" w:space="0" w:color="auto"/>
        <w:left w:val="none" w:sz="0" w:space="0" w:color="auto"/>
        <w:bottom w:val="none" w:sz="0" w:space="0" w:color="auto"/>
        <w:right w:val="none" w:sz="0" w:space="0" w:color="auto"/>
      </w:divBdr>
    </w:div>
    <w:div w:id="202986503">
      <w:bodyDiv w:val="1"/>
      <w:marLeft w:val="0"/>
      <w:marRight w:val="0"/>
      <w:marTop w:val="0"/>
      <w:marBottom w:val="0"/>
      <w:divBdr>
        <w:top w:val="none" w:sz="0" w:space="0" w:color="auto"/>
        <w:left w:val="none" w:sz="0" w:space="0" w:color="auto"/>
        <w:bottom w:val="none" w:sz="0" w:space="0" w:color="auto"/>
        <w:right w:val="none" w:sz="0" w:space="0" w:color="auto"/>
      </w:divBdr>
    </w:div>
    <w:div w:id="243879183">
      <w:bodyDiv w:val="1"/>
      <w:marLeft w:val="0"/>
      <w:marRight w:val="0"/>
      <w:marTop w:val="0"/>
      <w:marBottom w:val="0"/>
      <w:divBdr>
        <w:top w:val="none" w:sz="0" w:space="0" w:color="auto"/>
        <w:left w:val="none" w:sz="0" w:space="0" w:color="auto"/>
        <w:bottom w:val="none" w:sz="0" w:space="0" w:color="auto"/>
        <w:right w:val="none" w:sz="0" w:space="0" w:color="auto"/>
      </w:divBdr>
    </w:div>
    <w:div w:id="419646360">
      <w:bodyDiv w:val="1"/>
      <w:marLeft w:val="0"/>
      <w:marRight w:val="0"/>
      <w:marTop w:val="0"/>
      <w:marBottom w:val="0"/>
      <w:divBdr>
        <w:top w:val="none" w:sz="0" w:space="0" w:color="auto"/>
        <w:left w:val="none" w:sz="0" w:space="0" w:color="auto"/>
        <w:bottom w:val="none" w:sz="0" w:space="0" w:color="auto"/>
        <w:right w:val="none" w:sz="0" w:space="0" w:color="auto"/>
      </w:divBdr>
    </w:div>
    <w:div w:id="552623776">
      <w:bodyDiv w:val="1"/>
      <w:marLeft w:val="0"/>
      <w:marRight w:val="0"/>
      <w:marTop w:val="0"/>
      <w:marBottom w:val="0"/>
      <w:divBdr>
        <w:top w:val="none" w:sz="0" w:space="0" w:color="auto"/>
        <w:left w:val="none" w:sz="0" w:space="0" w:color="auto"/>
        <w:bottom w:val="none" w:sz="0" w:space="0" w:color="auto"/>
        <w:right w:val="none" w:sz="0" w:space="0" w:color="auto"/>
      </w:divBdr>
    </w:div>
    <w:div w:id="639655270">
      <w:bodyDiv w:val="1"/>
      <w:marLeft w:val="0"/>
      <w:marRight w:val="0"/>
      <w:marTop w:val="0"/>
      <w:marBottom w:val="0"/>
      <w:divBdr>
        <w:top w:val="none" w:sz="0" w:space="0" w:color="auto"/>
        <w:left w:val="none" w:sz="0" w:space="0" w:color="auto"/>
        <w:bottom w:val="none" w:sz="0" w:space="0" w:color="auto"/>
        <w:right w:val="none" w:sz="0" w:space="0" w:color="auto"/>
      </w:divBdr>
    </w:div>
    <w:div w:id="809978526">
      <w:bodyDiv w:val="1"/>
      <w:marLeft w:val="0"/>
      <w:marRight w:val="0"/>
      <w:marTop w:val="0"/>
      <w:marBottom w:val="0"/>
      <w:divBdr>
        <w:top w:val="none" w:sz="0" w:space="0" w:color="auto"/>
        <w:left w:val="none" w:sz="0" w:space="0" w:color="auto"/>
        <w:bottom w:val="none" w:sz="0" w:space="0" w:color="auto"/>
        <w:right w:val="none" w:sz="0" w:space="0" w:color="auto"/>
      </w:divBdr>
    </w:div>
    <w:div w:id="860051738">
      <w:bodyDiv w:val="1"/>
      <w:marLeft w:val="0"/>
      <w:marRight w:val="0"/>
      <w:marTop w:val="0"/>
      <w:marBottom w:val="0"/>
      <w:divBdr>
        <w:top w:val="none" w:sz="0" w:space="0" w:color="auto"/>
        <w:left w:val="none" w:sz="0" w:space="0" w:color="auto"/>
        <w:bottom w:val="none" w:sz="0" w:space="0" w:color="auto"/>
        <w:right w:val="none" w:sz="0" w:space="0" w:color="auto"/>
      </w:divBdr>
    </w:div>
    <w:div w:id="1344822573">
      <w:bodyDiv w:val="1"/>
      <w:marLeft w:val="0"/>
      <w:marRight w:val="0"/>
      <w:marTop w:val="0"/>
      <w:marBottom w:val="0"/>
      <w:divBdr>
        <w:top w:val="none" w:sz="0" w:space="0" w:color="auto"/>
        <w:left w:val="none" w:sz="0" w:space="0" w:color="auto"/>
        <w:bottom w:val="none" w:sz="0" w:space="0" w:color="auto"/>
        <w:right w:val="none" w:sz="0" w:space="0" w:color="auto"/>
      </w:divBdr>
    </w:div>
    <w:div w:id="1365406389">
      <w:bodyDiv w:val="1"/>
      <w:marLeft w:val="0"/>
      <w:marRight w:val="0"/>
      <w:marTop w:val="0"/>
      <w:marBottom w:val="0"/>
      <w:divBdr>
        <w:top w:val="none" w:sz="0" w:space="0" w:color="auto"/>
        <w:left w:val="none" w:sz="0" w:space="0" w:color="auto"/>
        <w:bottom w:val="none" w:sz="0" w:space="0" w:color="auto"/>
        <w:right w:val="none" w:sz="0" w:space="0" w:color="auto"/>
      </w:divBdr>
    </w:div>
    <w:div w:id="1511407383">
      <w:bodyDiv w:val="1"/>
      <w:marLeft w:val="0"/>
      <w:marRight w:val="0"/>
      <w:marTop w:val="0"/>
      <w:marBottom w:val="0"/>
      <w:divBdr>
        <w:top w:val="none" w:sz="0" w:space="0" w:color="auto"/>
        <w:left w:val="none" w:sz="0" w:space="0" w:color="auto"/>
        <w:bottom w:val="none" w:sz="0" w:space="0" w:color="auto"/>
        <w:right w:val="none" w:sz="0" w:space="0" w:color="auto"/>
      </w:divBdr>
    </w:div>
    <w:div w:id="1632706569">
      <w:bodyDiv w:val="1"/>
      <w:marLeft w:val="0"/>
      <w:marRight w:val="0"/>
      <w:marTop w:val="0"/>
      <w:marBottom w:val="0"/>
      <w:divBdr>
        <w:top w:val="none" w:sz="0" w:space="0" w:color="auto"/>
        <w:left w:val="none" w:sz="0" w:space="0" w:color="auto"/>
        <w:bottom w:val="none" w:sz="0" w:space="0" w:color="auto"/>
        <w:right w:val="none" w:sz="0" w:space="0" w:color="auto"/>
      </w:divBdr>
    </w:div>
    <w:div w:id="1749109581">
      <w:bodyDiv w:val="1"/>
      <w:marLeft w:val="0"/>
      <w:marRight w:val="0"/>
      <w:marTop w:val="0"/>
      <w:marBottom w:val="0"/>
      <w:divBdr>
        <w:top w:val="none" w:sz="0" w:space="0" w:color="auto"/>
        <w:left w:val="none" w:sz="0" w:space="0" w:color="auto"/>
        <w:bottom w:val="none" w:sz="0" w:space="0" w:color="auto"/>
        <w:right w:val="none" w:sz="0" w:space="0" w:color="auto"/>
      </w:divBdr>
    </w:div>
    <w:div w:id="1826314201">
      <w:bodyDiv w:val="1"/>
      <w:marLeft w:val="0"/>
      <w:marRight w:val="0"/>
      <w:marTop w:val="0"/>
      <w:marBottom w:val="0"/>
      <w:divBdr>
        <w:top w:val="none" w:sz="0" w:space="0" w:color="auto"/>
        <w:left w:val="none" w:sz="0" w:space="0" w:color="auto"/>
        <w:bottom w:val="none" w:sz="0" w:space="0" w:color="auto"/>
        <w:right w:val="none" w:sz="0" w:space="0" w:color="auto"/>
      </w:divBdr>
    </w:div>
    <w:div w:id="2025470417">
      <w:bodyDiv w:val="1"/>
      <w:marLeft w:val="0"/>
      <w:marRight w:val="0"/>
      <w:marTop w:val="0"/>
      <w:marBottom w:val="0"/>
      <w:divBdr>
        <w:top w:val="none" w:sz="0" w:space="0" w:color="auto"/>
        <w:left w:val="none" w:sz="0" w:space="0" w:color="auto"/>
        <w:bottom w:val="none" w:sz="0" w:space="0" w:color="auto"/>
        <w:right w:val="none" w:sz="0" w:space="0" w:color="auto"/>
      </w:divBdr>
    </w:div>
    <w:div w:id="20833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　聖枝</dc:creator>
  <cp:keywords/>
  <dc:description/>
  <cp:lastModifiedBy>高江　聖枝</cp:lastModifiedBy>
  <cp:revision>15</cp:revision>
  <dcterms:created xsi:type="dcterms:W3CDTF">2026-02-18T09:13:00Z</dcterms:created>
  <dcterms:modified xsi:type="dcterms:W3CDTF">2026-03-17T04:32:00Z</dcterms:modified>
</cp:coreProperties>
</file>